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4C2E" w14:textId="5E8BB065" w:rsidR="00BE070E" w:rsidRDefault="00AD7F0C">
      <w:pPr>
        <w:pStyle w:val="BodyText"/>
        <w:ind w:left="26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anchor distT="0" distB="0" distL="114300" distR="114300" simplePos="0" relativeHeight="251658241" behindDoc="0" locked="0" layoutInCell="1" allowOverlap="1" wp14:anchorId="26393BA4" wp14:editId="76EC66B3">
            <wp:simplePos x="0" y="0"/>
            <wp:positionH relativeFrom="column">
              <wp:posOffset>3840876</wp:posOffset>
            </wp:positionH>
            <wp:positionV relativeFrom="paragraph">
              <wp:posOffset>459740</wp:posOffset>
            </wp:positionV>
            <wp:extent cx="2523968" cy="696935"/>
            <wp:effectExtent l="0" t="0" r="0" b="8255"/>
            <wp:wrapNone/>
            <wp:docPr id="83111023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86186F5-BA7D-44B6-86A5-297833CE41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10235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968" cy="69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ED3">
        <w:rPr>
          <w:rFonts w:ascii="Times New Roman"/>
          <w:i w:val="0"/>
          <w:noProof/>
          <w:sz w:val="20"/>
        </w:rPr>
        <w:drawing>
          <wp:inline distT="0" distB="0" distL="0" distR="0" wp14:anchorId="06CE81B3" wp14:editId="73AC81E5">
            <wp:extent cx="1907744" cy="1253490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CD98BFF-D2F0-4C56-9005-23A37A3C20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744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5633E" w14:textId="77777777" w:rsidR="00BE070E" w:rsidRDefault="00BE070E">
      <w:pPr>
        <w:pStyle w:val="BodyText"/>
        <w:rPr>
          <w:rFonts w:ascii="Times New Roman"/>
          <w:i w:val="0"/>
          <w:sz w:val="20"/>
        </w:rPr>
      </w:pPr>
    </w:p>
    <w:p w14:paraId="534D15F7" w14:textId="77777777" w:rsidR="00BE070E" w:rsidRDefault="00BE070E">
      <w:pPr>
        <w:pStyle w:val="BodyText"/>
        <w:rPr>
          <w:rFonts w:ascii="Times New Roman"/>
          <w:i w:val="0"/>
          <w:sz w:val="20"/>
        </w:rPr>
      </w:pPr>
    </w:p>
    <w:p w14:paraId="4F5099C5" w14:textId="77777777" w:rsidR="00BE070E" w:rsidRPr="00196CC4" w:rsidRDefault="00B37ED3" w:rsidP="00054081">
      <w:pPr>
        <w:tabs>
          <w:tab w:val="left" w:pos="4344"/>
        </w:tabs>
        <w:spacing w:before="196"/>
        <w:ind w:left="576"/>
        <w:rPr>
          <w:rFonts w:ascii="Aptos" w:hAnsi="Aptos"/>
        </w:rPr>
      </w:pPr>
      <w:r w:rsidRPr="00196CC4">
        <w:rPr>
          <w:rFonts w:ascii="Aptos" w:hAnsi="Aptos"/>
        </w:rPr>
        <w:t>For</w:t>
      </w:r>
      <w:r w:rsidRPr="00196CC4">
        <w:rPr>
          <w:rFonts w:ascii="Aptos" w:hAnsi="Aptos"/>
          <w:spacing w:val="-4"/>
        </w:rPr>
        <w:t xml:space="preserve"> </w:t>
      </w:r>
      <w:r w:rsidRPr="00196CC4">
        <w:rPr>
          <w:rFonts w:ascii="Aptos" w:hAnsi="Aptos"/>
        </w:rPr>
        <w:t>Immediate</w:t>
      </w:r>
      <w:r w:rsidRPr="00196CC4">
        <w:rPr>
          <w:rFonts w:ascii="Aptos" w:hAnsi="Aptos"/>
          <w:spacing w:val="-4"/>
        </w:rPr>
        <w:t xml:space="preserve"> </w:t>
      </w:r>
      <w:r w:rsidRPr="00196CC4">
        <w:rPr>
          <w:rFonts w:ascii="Aptos" w:hAnsi="Aptos"/>
          <w:spacing w:val="-2"/>
        </w:rPr>
        <w:t>Release</w:t>
      </w:r>
      <w:r w:rsidRPr="00196CC4">
        <w:rPr>
          <w:rFonts w:ascii="Aptos" w:hAnsi="Aptos"/>
        </w:rPr>
        <w:tab/>
        <w:t>Contact:</w:t>
      </w:r>
      <w:r w:rsidRPr="00196CC4">
        <w:rPr>
          <w:rFonts w:ascii="Aptos" w:hAnsi="Aptos"/>
          <w:spacing w:val="-11"/>
        </w:rPr>
        <w:t xml:space="preserve"> </w:t>
      </w:r>
      <w:r w:rsidRPr="00196CC4">
        <w:rPr>
          <w:rFonts w:ascii="Aptos" w:hAnsi="Aptos"/>
        </w:rPr>
        <w:t>Rod</w:t>
      </w:r>
      <w:r w:rsidRPr="00196CC4">
        <w:rPr>
          <w:rFonts w:ascii="Aptos" w:hAnsi="Aptos"/>
          <w:spacing w:val="-5"/>
        </w:rPr>
        <w:t xml:space="preserve"> </w:t>
      </w:r>
      <w:r w:rsidRPr="00196CC4">
        <w:rPr>
          <w:rFonts w:ascii="Aptos" w:hAnsi="Aptos"/>
        </w:rPr>
        <w:t>Harmon,</w:t>
      </w:r>
      <w:r w:rsidRPr="00196CC4">
        <w:rPr>
          <w:rFonts w:ascii="Aptos" w:hAnsi="Aptos"/>
          <w:spacing w:val="-6"/>
        </w:rPr>
        <w:t xml:space="preserve"> </w:t>
      </w:r>
      <w:r w:rsidRPr="00196CC4">
        <w:rPr>
          <w:rFonts w:ascii="Aptos" w:hAnsi="Aptos"/>
        </w:rPr>
        <w:t>Communications</w:t>
      </w:r>
      <w:r w:rsidRPr="00196CC4">
        <w:rPr>
          <w:rFonts w:ascii="Aptos" w:hAnsi="Aptos"/>
          <w:spacing w:val="-7"/>
        </w:rPr>
        <w:t xml:space="preserve"> </w:t>
      </w:r>
      <w:r w:rsidRPr="00196CC4">
        <w:rPr>
          <w:rFonts w:ascii="Aptos" w:hAnsi="Aptos"/>
          <w:spacing w:val="-2"/>
        </w:rPr>
        <w:t>Manager</w:t>
      </w:r>
    </w:p>
    <w:p w14:paraId="6227E9C4" w14:textId="7D97C675" w:rsidR="00BE070E" w:rsidRPr="00196CC4" w:rsidRDefault="00D92A75" w:rsidP="00054081">
      <w:pPr>
        <w:tabs>
          <w:tab w:val="left" w:pos="4718"/>
        </w:tabs>
        <w:ind w:left="576"/>
        <w:rPr>
          <w:rFonts w:ascii="Aptos" w:hAnsi="Aptos"/>
        </w:rPr>
      </w:pPr>
      <w:r w:rsidRPr="007134C7">
        <w:rPr>
          <w:rFonts w:ascii="Aptos" w:hAnsi="Aptos"/>
        </w:rPr>
        <w:t xml:space="preserve">March </w:t>
      </w:r>
      <w:r w:rsidR="007134C7" w:rsidRPr="007134C7">
        <w:rPr>
          <w:rFonts w:ascii="Aptos" w:hAnsi="Aptos"/>
        </w:rPr>
        <w:t>19</w:t>
      </w:r>
      <w:r w:rsidR="00B57DC5" w:rsidRPr="007134C7">
        <w:rPr>
          <w:rFonts w:ascii="Aptos" w:hAnsi="Aptos"/>
        </w:rPr>
        <w:t xml:space="preserve">, </w:t>
      </w:r>
      <w:proofErr w:type="gramStart"/>
      <w:r w:rsidR="00B57DC5" w:rsidRPr="007134C7">
        <w:rPr>
          <w:rFonts w:ascii="Aptos" w:hAnsi="Aptos"/>
        </w:rPr>
        <w:t>2025</w:t>
      </w:r>
      <w:proofErr w:type="gramEnd"/>
      <w:r w:rsidR="005B6BAD" w:rsidRPr="00196CC4">
        <w:rPr>
          <w:rFonts w:ascii="Aptos" w:hAnsi="Aptos"/>
        </w:rPr>
        <w:tab/>
        <w:t>cell:</w:t>
      </w:r>
      <w:r w:rsidR="005B6BAD" w:rsidRPr="00196CC4">
        <w:rPr>
          <w:rFonts w:ascii="Aptos" w:hAnsi="Aptos"/>
          <w:spacing w:val="-9"/>
        </w:rPr>
        <w:t xml:space="preserve"> </w:t>
      </w:r>
      <w:r w:rsidR="005B6BAD" w:rsidRPr="00196CC4">
        <w:rPr>
          <w:rFonts w:ascii="Aptos" w:hAnsi="Aptos"/>
        </w:rPr>
        <w:t>207-272-3986;</w:t>
      </w:r>
      <w:r w:rsidR="005B6BAD" w:rsidRPr="00196CC4">
        <w:rPr>
          <w:rFonts w:ascii="Aptos" w:hAnsi="Aptos"/>
          <w:spacing w:val="-7"/>
        </w:rPr>
        <w:t xml:space="preserve"> </w:t>
      </w:r>
      <w:r w:rsidR="005B6BAD" w:rsidRPr="00196CC4">
        <w:rPr>
          <w:rFonts w:ascii="Aptos" w:hAnsi="Aptos"/>
        </w:rPr>
        <w:t>email:</w:t>
      </w:r>
      <w:r w:rsidR="005B6BAD" w:rsidRPr="00196CC4">
        <w:rPr>
          <w:rFonts w:ascii="Aptos" w:hAnsi="Aptos"/>
          <w:spacing w:val="-4"/>
        </w:rPr>
        <w:t xml:space="preserve"> </w:t>
      </w:r>
      <w:hyperlink r:id="rId11" w:history="1">
        <w:r w:rsidR="005B6BAD" w:rsidRPr="00196CC4">
          <w:rPr>
            <w:rFonts w:ascii="Aptos" w:hAnsi="Aptos"/>
            <w:color w:val="0000FF"/>
            <w:spacing w:val="-2"/>
            <w:u w:val="single" w:color="0000FF"/>
          </w:rPr>
          <w:t>rharmon@avestahousing.org</w:t>
        </w:r>
      </w:hyperlink>
    </w:p>
    <w:p w14:paraId="303FDDD2" w14:textId="77777777" w:rsidR="00BE070E" w:rsidRPr="00196CC4" w:rsidRDefault="00BE070E">
      <w:pPr>
        <w:pStyle w:val="BodyText"/>
        <w:rPr>
          <w:rFonts w:ascii="Aptos" w:hAnsi="Aptos"/>
          <w:i w:val="0"/>
          <w:sz w:val="20"/>
        </w:rPr>
      </w:pPr>
    </w:p>
    <w:p w14:paraId="1D2D7E0F" w14:textId="77777777" w:rsidR="00BE070E" w:rsidRPr="00E81AC6" w:rsidRDefault="00BE070E">
      <w:pPr>
        <w:pStyle w:val="BodyText"/>
        <w:spacing w:before="6"/>
        <w:rPr>
          <w:rFonts w:ascii="Aptos" w:hAnsi="Aptos"/>
          <w:i w:val="0"/>
          <w:sz w:val="19"/>
        </w:rPr>
      </w:pPr>
    </w:p>
    <w:p w14:paraId="7549C4D6" w14:textId="2F1473BB" w:rsidR="00BE070E" w:rsidRPr="002C5DDD" w:rsidRDefault="00D92A75" w:rsidP="001A641C">
      <w:pPr>
        <w:pStyle w:val="Title"/>
        <w:ind w:left="864" w:right="864"/>
        <w:rPr>
          <w:rFonts w:ascii="Aptos" w:hAnsi="Aptos"/>
          <w:spacing w:val="-2"/>
          <w:sz w:val="32"/>
          <w:szCs w:val="32"/>
        </w:rPr>
      </w:pPr>
      <w:r>
        <w:rPr>
          <w:rFonts w:ascii="Aptos" w:hAnsi="Aptos"/>
          <w:spacing w:val="-2"/>
          <w:sz w:val="32"/>
          <w:szCs w:val="32"/>
        </w:rPr>
        <w:t>Avesta Housing appoints new board members</w:t>
      </w:r>
    </w:p>
    <w:p w14:paraId="52F040A9" w14:textId="65ED703B" w:rsidR="005B6BAD" w:rsidRPr="00E81AC6" w:rsidRDefault="005B6BAD">
      <w:pPr>
        <w:pStyle w:val="Title"/>
        <w:rPr>
          <w:rFonts w:ascii="Aptos" w:hAnsi="Aptos"/>
          <w:spacing w:val="-2"/>
        </w:rPr>
      </w:pPr>
    </w:p>
    <w:p w14:paraId="278A2076" w14:textId="07CEF39C" w:rsidR="00990430" w:rsidRDefault="00D92A75" w:rsidP="00F475E6">
      <w:pPr>
        <w:ind w:left="864" w:right="576"/>
        <w:rPr>
          <w:rFonts w:ascii="Aptos" w:hAnsi="Aptos"/>
        </w:rPr>
      </w:pPr>
      <w:r>
        <w:rPr>
          <w:rFonts w:ascii="Aptos" w:hAnsi="Aptos"/>
        </w:rPr>
        <w:t>PORTLAND, Maine</w:t>
      </w:r>
      <w:r w:rsidR="484EA10E" w:rsidRPr="00F475E6">
        <w:rPr>
          <w:rFonts w:ascii="Aptos" w:hAnsi="Aptos"/>
        </w:rPr>
        <w:t xml:space="preserve"> —</w:t>
      </w:r>
      <w:r w:rsidR="00014996" w:rsidRPr="00F475E6">
        <w:rPr>
          <w:rFonts w:ascii="Aptos" w:hAnsi="Aptos"/>
        </w:rPr>
        <w:t xml:space="preserve"> </w:t>
      </w:r>
      <w:r>
        <w:rPr>
          <w:rFonts w:ascii="Aptos" w:hAnsi="Aptos"/>
        </w:rPr>
        <w:t>Avesta Housing, the largest nonprofit affordable housing provider in northern New England, has appointed four new members to its Board of Directors</w:t>
      </w:r>
      <w:r w:rsidR="004006B3">
        <w:rPr>
          <w:rFonts w:ascii="Aptos" w:hAnsi="Aptos"/>
        </w:rPr>
        <w:t>.</w:t>
      </w:r>
    </w:p>
    <w:p w14:paraId="0CF210FC" w14:textId="77777777" w:rsidR="004006B3" w:rsidRDefault="004006B3" w:rsidP="00F475E6">
      <w:pPr>
        <w:ind w:left="864" w:right="576"/>
        <w:rPr>
          <w:rFonts w:ascii="Aptos" w:hAnsi="Aptos"/>
        </w:rPr>
      </w:pPr>
    </w:p>
    <w:p w14:paraId="4ADFD7DC" w14:textId="155F533D" w:rsidR="004006B3" w:rsidRDefault="004006B3" w:rsidP="008057C7">
      <w:pPr>
        <w:ind w:left="864" w:right="576"/>
        <w:rPr>
          <w:rFonts w:ascii="Aptos" w:hAnsi="Aptos"/>
        </w:rPr>
      </w:pPr>
      <w:r w:rsidRPr="72B5C33A">
        <w:rPr>
          <w:rFonts w:ascii="Aptos" w:hAnsi="Aptos"/>
        </w:rPr>
        <w:t>“</w:t>
      </w:r>
      <w:r w:rsidR="008057C7" w:rsidRPr="72B5C33A">
        <w:rPr>
          <w:rFonts w:ascii="Aptos" w:hAnsi="Aptos"/>
        </w:rPr>
        <w:t>These four new directors bring a broad range of experience and perspectives that will strengthen our board and help guide Avesta’s work in the years ahead,” said Board Chair</w:t>
      </w:r>
      <w:r w:rsidR="008057C7" w:rsidRPr="72B5C33A">
        <w:rPr>
          <w:rFonts w:ascii="Aptos" w:hAnsi="Aptos"/>
          <w:b/>
          <w:bCs/>
        </w:rPr>
        <w:t xml:space="preserve"> Dr. Renee Fay-Le</w:t>
      </w:r>
      <w:r w:rsidR="005945E1" w:rsidRPr="72B5C33A">
        <w:rPr>
          <w:rFonts w:ascii="Aptos" w:hAnsi="Aptos"/>
          <w:b/>
          <w:bCs/>
        </w:rPr>
        <w:t>B</w:t>
      </w:r>
      <w:r w:rsidR="008057C7" w:rsidRPr="72B5C33A">
        <w:rPr>
          <w:rFonts w:ascii="Aptos" w:hAnsi="Aptos"/>
          <w:b/>
          <w:bCs/>
        </w:rPr>
        <w:t>lanc</w:t>
      </w:r>
      <w:r w:rsidR="008057C7" w:rsidRPr="72B5C33A">
        <w:rPr>
          <w:rFonts w:ascii="Aptos" w:hAnsi="Aptos"/>
        </w:rPr>
        <w:t>. “We’re thrilled to welcome them and are confident their deep insights and proven community leadership will help advance our mission and expand our impact across the communities we serve."</w:t>
      </w:r>
    </w:p>
    <w:p w14:paraId="0EA564F5" w14:textId="77777777" w:rsidR="00D92A75" w:rsidRDefault="00D92A75" w:rsidP="00F475E6">
      <w:pPr>
        <w:ind w:left="864" w:right="576"/>
        <w:rPr>
          <w:rFonts w:ascii="Aptos" w:hAnsi="Aptos"/>
        </w:rPr>
      </w:pPr>
    </w:p>
    <w:p w14:paraId="567C3070" w14:textId="0888F049" w:rsidR="0083168F" w:rsidRPr="00434506" w:rsidRDefault="002E6BCB" w:rsidP="00F475E6">
      <w:pPr>
        <w:pStyle w:val="ListParagraph"/>
        <w:numPr>
          <w:ilvl w:val="0"/>
          <w:numId w:val="3"/>
        </w:numPr>
        <w:ind w:left="864" w:right="576"/>
        <w:rPr>
          <w:rFonts w:ascii="Aptos" w:hAnsi="Aptos"/>
        </w:rPr>
      </w:pPr>
      <w:r w:rsidRPr="00B31DCD">
        <w:rPr>
          <w:rFonts w:ascii="Aptos" w:hAnsi="Aptos"/>
          <w:b/>
          <w:bCs/>
        </w:rPr>
        <w:t>Atiim Boykin</w:t>
      </w:r>
      <w:r w:rsidRPr="00B31DCD">
        <w:rPr>
          <w:rFonts w:ascii="Aptos" w:hAnsi="Aptos"/>
        </w:rPr>
        <w:t xml:space="preserve">: </w:t>
      </w:r>
      <w:r w:rsidR="00C25942">
        <w:rPr>
          <w:rFonts w:ascii="Aptos" w:hAnsi="Aptos"/>
        </w:rPr>
        <w:t>Atim</w:t>
      </w:r>
      <w:r w:rsidRPr="00B31DCD">
        <w:rPr>
          <w:rFonts w:ascii="Aptos" w:hAnsi="Aptos"/>
        </w:rPr>
        <w:t xml:space="preserve"> is </w:t>
      </w:r>
      <w:r w:rsidR="002A1B0D" w:rsidRPr="00B31DCD">
        <w:rPr>
          <w:rFonts w:ascii="Aptos" w:hAnsi="Aptos"/>
        </w:rPr>
        <w:t xml:space="preserve">a </w:t>
      </w:r>
      <w:r w:rsidRPr="00B31DCD">
        <w:rPr>
          <w:rFonts w:ascii="Aptos" w:hAnsi="Aptos"/>
          <w:lang w:val="en"/>
        </w:rPr>
        <w:t>clinical Liaison</w:t>
      </w:r>
      <w:r w:rsidR="002A1B0D" w:rsidRPr="00B31DCD">
        <w:rPr>
          <w:rFonts w:ascii="Aptos" w:hAnsi="Aptos"/>
          <w:lang w:val="en"/>
        </w:rPr>
        <w:t xml:space="preserve"> for </w:t>
      </w:r>
      <w:r w:rsidR="00BE3091" w:rsidRPr="00B31DCD">
        <w:rPr>
          <w:rFonts w:ascii="Aptos" w:hAnsi="Aptos"/>
          <w:lang w:val="en"/>
        </w:rPr>
        <w:t xml:space="preserve">the </w:t>
      </w:r>
      <w:r w:rsidR="005D1323">
        <w:rPr>
          <w:rFonts w:ascii="Aptos" w:hAnsi="Aptos"/>
          <w:lang w:val="en"/>
        </w:rPr>
        <w:t xml:space="preserve">Maine </w:t>
      </w:r>
      <w:r w:rsidR="006557CB">
        <w:rPr>
          <w:rFonts w:ascii="Aptos" w:hAnsi="Aptos"/>
          <w:lang w:val="en"/>
        </w:rPr>
        <w:t>S</w:t>
      </w:r>
      <w:r w:rsidRPr="00B31DCD">
        <w:rPr>
          <w:rFonts w:ascii="Aptos" w:hAnsi="Aptos"/>
          <w:lang w:val="en"/>
        </w:rPr>
        <w:t xml:space="preserve">tate </w:t>
      </w:r>
      <w:r w:rsidR="006557CB">
        <w:rPr>
          <w:rFonts w:ascii="Aptos" w:hAnsi="Aptos"/>
          <w:lang w:val="en"/>
        </w:rPr>
        <w:t>F</w:t>
      </w:r>
      <w:r w:rsidR="00BE3091" w:rsidRPr="00B31DCD">
        <w:rPr>
          <w:rFonts w:ascii="Aptos" w:hAnsi="Aptos"/>
          <w:lang w:val="en"/>
        </w:rPr>
        <w:t>orensic</w:t>
      </w:r>
      <w:r w:rsidRPr="00B31DCD">
        <w:rPr>
          <w:rFonts w:ascii="Aptos" w:hAnsi="Aptos"/>
          <w:lang w:val="en"/>
        </w:rPr>
        <w:t xml:space="preserve"> </w:t>
      </w:r>
      <w:r w:rsidR="006557CB">
        <w:rPr>
          <w:rFonts w:ascii="Aptos" w:hAnsi="Aptos"/>
          <w:lang w:val="en"/>
        </w:rPr>
        <w:t>S</w:t>
      </w:r>
      <w:r w:rsidRPr="00B31DCD">
        <w:rPr>
          <w:rFonts w:ascii="Aptos" w:hAnsi="Aptos"/>
          <w:lang w:val="en"/>
        </w:rPr>
        <w:t xml:space="preserve">ervice in </w:t>
      </w:r>
      <w:r w:rsidR="005D1323">
        <w:rPr>
          <w:rFonts w:ascii="Aptos" w:hAnsi="Aptos"/>
          <w:lang w:val="en"/>
        </w:rPr>
        <w:t xml:space="preserve">the </w:t>
      </w:r>
      <w:r w:rsidRPr="00B31DCD">
        <w:rPr>
          <w:rFonts w:ascii="Aptos" w:hAnsi="Aptos"/>
          <w:lang w:val="en"/>
        </w:rPr>
        <w:t>Office of Behavioral Health/</w:t>
      </w:r>
      <w:r w:rsidR="00B31DCD">
        <w:rPr>
          <w:rFonts w:ascii="Aptos" w:hAnsi="Aptos"/>
          <w:lang w:val="en"/>
        </w:rPr>
        <w:t>Department of Health and Human Services</w:t>
      </w:r>
      <w:r w:rsidR="00DA3FB2">
        <w:rPr>
          <w:rFonts w:ascii="Aptos" w:hAnsi="Aptos"/>
          <w:lang w:val="en"/>
        </w:rPr>
        <w:t xml:space="preserve">. </w:t>
      </w:r>
      <w:r w:rsidR="00227F25">
        <w:rPr>
          <w:rFonts w:ascii="Aptos" w:hAnsi="Aptos"/>
          <w:lang w:val="en"/>
        </w:rPr>
        <w:t xml:space="preserve">He has a BA in </w:t>
      </w:r>
      <w:r w:rsidR="00B9070C">
        <w:rPr>
          <w:rFonts w:ascii="Aptos" w:hAnsi="Aptos"/>
          <w:lang w:val="en"/>
        </w:rPr>
        <w:t xml:space="preserve">Pan African studies from California </w:t>
      </w:r>
      <w:r w:rsidR="00F03E98">
        <w:rPr>
          <w:rFonts w:ascii="Aptos" w:hAnsi="Aptos"/>
          <w:lang w:val="en"/>
        </w:rPr>
        <w:t xml:space="preserve">State University, a BA in </w:t>
      </w:r>
      <w:r w:rsidR="00962B8F">
        <w:rPr>
          <w:rFonts w:ascii="Aptos" w:hAnsi="Aptos"/>
          <w:lang w:val="en"/>
        </w:rPr>
        <w:t xml:space="preserve">sociology from San Francisco State University and </w:t>
      </w:r>
      <w:r w:rsidR="009B7B23">
        <w:rPr>
          <w:rFonts w:ascii="Aptos" w:hAnsi="Aptos"/>
          <w:lang w:val="en"/>
        </w:rPr>
        <w:t>an MA in counseling psychology</w:t>
      </w:r>
      <w:r w:rsidR="00782FC1">
        <w:rPr>
          <w:rFonts w:ascii="Aptos" w:hAnsi="Aptos"/>
          <w:lang w:val="en"/>
        </w:rPr>
        <w:t xml:space="preserve">: marriage and family therapy from </w:t>
      </w:r>
      <w:r w:rsidR="00582030">
        <w:rPr>
          <w:rFonts w:ascii="Aptos" w:hAnsi="Aptos"/>
          <w:lang w:val="en"/>
        </w:rPr>
        <w:t xml:space="preserve">the University of San Francisco. </w:t>
      </w:r>
      <w:r w:rsidR="00C25942">
        <w:rPr>
          <w:rFonts w:ascii="Aptos" w:hAnsi="Aptos"/>
          <w:lang w:val="en"/>
        </w:rPr>
        <w:t>Atim</w:t>
      </w:r>
      <w:r w:rsidR="00032222">
        <w:rPr>
          <w:rFonts w:ascii="Aptos" w:hAnsi="Aptos"/>
          <w:lang w:val="en"/>
        </w:rPr>
        <w:t xml:space="preserve"> is also a part-time </w:t>
      </w:r>
      <w:r w:rsidR="0083168F">
        <w:rPr>
          <w:rFonts w:ascii="Aptos" w:hAnsi="Aptos"/>
          <w:lang w:val="en"/>
        </w:rPr>
        <w:t>c</w:t>
      </w:r>
      <w:r w:rsidR="008B444C">
        <w:rPr>
          <w:rFonts w:ascii="Aptos" w:hAnsi="Aptos"/>
          <w:lang w:val="en"/>
        </w:rPr>
        <w:t>risis</w:t>
      </w:r>
      <w:r w:rsidR="0083168F">
        <w:rPr>
          <w:rFonts w:ascii="Aptos" w:hAnsi="Aptos"/>
          <w:lang w:val="en"/>
        </w:rPr>
        <w:t xml:space="preserve"> worker at </w:t>
      </w:r>
      <w:proofErr w:type="spellStart"/>
      <w:r w:rsidR="0083168F">
        <w:rPr>
          <w:rFonts w:ascii="Aptos" w:hAnsi="Aptos"/>
          <w:lang w:val="en"/>
        </w:rPr>
        <w:t>Spurwink</w:t>
      </w:r>
      <w:proofErr w:type="spellEnd"/>
      <w:r w:rsidR="0083168F">
        <w:rPr>
          <w:rFonts w:ascii="Aptos" w:hAnsi="Aptos"/>
          <w:lang w:val="en"/>
        </w:rPr>
        <w:t xml:space="preserve"> and a member of the Cultural Alliance of Maine board of directors.</w:t>
      </w:r>
    </w:p>
    <w:p w14:paraId="5BF1A15D" w14:textId="77777777" w:rsidR="00434506" w:rsidRPr="00434506" w:rsidRDefault="00434506" w:rsidP="00434506">
      <w:pPr>
        <w:pStyle w:val="ListParagraph"/>
        <w:ind w:left="864" w:right="576"/>
        <w:rPr>
          <w:rFonts w:ascii="Aptos" w:hAnsi="Aptos"/>
        </w:rPr>
      </w:pPr>
    </w:p>
    <w:p w14:paraId="74D9428D" w14:textId="7B575034" w:rsidR="00B55C48" w:rsidRDefault="00CE68FA" w:rsidP="00B55C48">
      <w:pPr>
        <w:pStyle w:val="ListParagraph"/>
        <w:numPr>
          <w:ilvl w:val="0"/>
          <w:numId w:val="3"/>
        </w:numPr>
        <w:ind w:left="864" w:right="576"/>
        <w:rPr>
          <w:rFonts w:ascii="Aptos" w:hAnsi="Aptos"/>
        </w:rPr>
      </w:pPr>
      <w:r w:rsidRPr="72B5C33A">
        <w:rPr>
          <w:rFonts w:ascii="Aptos" w:hAnsi="Aptos"/>
          <w:b/>
          <w:bCs/>
        </w:rPr>
        <w:t>Diane Donaldson:</w:t>
      </w:r>
      <w:r w:rsidRPr="72B5C33A">
        <w:rPr>
          <w:rFonts w:ascii="Aptos" w:hAnsi="Aptos"/>
        </w:rPr>
        <w:t> </w:t>
      </w:r>
      <w:r w:rsidR="00C25942" w:rsidRPr="72B5C33A">
        <w:rPr>
          <w:rFonts w:ascii="Aptos" w:hAnsi="Aptos"/>
        </w:rPr>
        <w:t>Diane is s</w:t>
      </w:r>
      <w:r w:rsidRPr="72B5C33A">
        <w:rPr>
          <w:rFonts w:ascii="Aptos" w:hAnsi="Aptos"/>
        </w:rPr>
        <w:t xml:space="preserve">enior </w:t>
      </w:r>
      <w:r w:rsidR="00C25942" w:rsidRPr="72B5C33A">
        <w:rPr>
          <w:rFonts w:ascii="Aptos" w:hAnsi="Aptos"/>
        </w:rPr>
        <w:t>v</w:t>
      </w:r>
      <w:r w:rsidRPr="72B5C33A">
        <w:rPr>
          <w:rFonts w:ascii="Aptos" w:hAnsi="Aptos"/>
        </w:rPr>
        <w:t xml:space="preserve">ice </w:t>
      </w:r>
      <w:r w:rsidR="00C25942" w:rsidRPr="72B5C33A">
        <w:rPr>
          <w:rFonts w:ascii="Aptos" w:hAnsi="Aptos"/>
        </w:rPr>
        <w:t>p</w:t>
      </w:r>
      <w:r w:rsidRPr="72B5C33A">
        <w:rPr>
          <w:rFonts w:ascii="Aptos" w:hAnsi="Aptos"/>
        </w:rPr>
        <w:t>resident</w:t>
      </w:r>
      <w:r w:rsidR="00EC6594" w:rsidRPr="72B5C33A">
        <w:rPr>
          <w:rFonts w:ascii="Aptos" w:hAnsi="Aptos"/>
        </w:rPr>
        <w:t xml:space="preserve"> </w:t>
      </w:r>
      <w:r w:rsidR="00F3221B" w:rsidRPr="72B5C33A">
        <w:rPr>
          <w:rFonts w:ascii="Aptos" w:hAnsi="Aptos"/>
        </w:rPr>
        <w:t xml:space="preserve">and team lead of </w:t>
      </w:r>
      <w:r w:rsidR="00584243" w:rsidRPr="72B5C33A">
        <w:rPr>
          <w:rFonts w:ascii="Aptos" w:hAnsi="Aptos"/>
        </w:rPr>
        <w:t>s</w:t>
      </w:r>
      <w:r w:rsidR="00F3221B" w:rsidRPr="72B5C33A">
        <w:rPr>
          <w:rFonts w:ascii="Aptos" w:hAnsi="Aptos"/>
        </w:rPr>
        <w:t xml:space="preserve">outhern Maine commercial lending for </w:t>
      </w:r>
      <w:r w:rsidRPr="72B5C33A">
        <w:rPr>
          <w:rFonts w:ascii="Aptos" w:hAnsi="Aptos"/>
        </w:rPr>
        <w:t>Bangor Savings Bank</w:t>
      </w:r>
      <w:r w:rsidR="001557EA" w:rsidRPr="72B5C33A">
        <w:rPr>
          <w:rFonts w:ascii="Aptos" w:hAnsi="Aptos"/>
        </w:rPr>
        <w:t>. She has more than 30 years of experience in commercial lending</w:t>
      </w:r>
      <w:r w:rsidR="001C177A" w:rsidRPr="72B5C33A">
        <w:rPr>
          <w:rFonts w:ascii="Aptos" w:hAnsi="Aptos"/>
        </w:rPr>
        <w:t xml:space="preserve"> </w:t>
      </w:r>
      <w:r w:rsidR="00D02DA9" w:rsidRPr="72B5C33A">
        <w:rPr>
          <w:rFonts w:ascii="Aptos" w:hAnsi="Aptos"/>
        </w:rPr>
        <w:t xml:space="preserve">and has been with </w:t>
      </w:r>
      <w:r w:rsidR="007C754B" w:rsidRPr="72B5C33A">
        <w:rPr>
          <w:rFonts w:ascii="Aptos" w:hAnsi="Aptos"/>
        </w:rPr>
        <w:t xml:space="preserve">Bangor Savings </w:t>
      </w:r>
      <w:r w:rsidR="00036F60" w:rsidRPr="72B5C33A">
        <w:rPr>
          <w:rFonts w:ascii="Aptos" w:hAnsi="Aptos"/>
        </w:rPr>
        <w:t>for almost 20 years</w:t>
      </w:r>
      <w:r w:rsidR="007C754B" w:rsidRPr="72B5C33A">
        <w:rPr>
          <w:rFonts w:ascii="Aptos" w:hAnsi="Aptos"/>
        </w:rPr>
        <w:t xml:space="preserve">. </w:t>
      </w:r>
      <w:r w:rsidR="00036F60" w:rsidRPr="72B5C33A">
        <w:rPr>
          <w:rFonts w:ascii="Aptos" w:hAnsi="Aptos"/>
        </w:rPr>
        <w:t xml:space="preserve">Diane has a BA </w:t>
      </w:r>
      <w:r w:rsidR="001C177A" w:rsidRPr="72B5C33A">
        <w:rPr>
          <w:rFonts w:ascii="Aptos" w:hAnsi="Aptos"/>
        </w:rPr>
        <w:t>from</w:t>
      </w:r>
      <w:r w:rsidR="00036F60" w:rsidRPr="72B5C33A">
        <w:rPr>
          <w:rFonts w:ascii="Aptos" w:hAnsi="Aptos"/>
        </w:rPr>
        <w:t xml:space="preserve"> </w:t>
      </w:r>
      <w:r w:rsidR="007C754B" w:rsidRPr="72B5C33A">
        <w:rPr>
          <w:rFonts w:ascii="Aptos" w:hAnsi="Aptos"/>
        </w:rPr>
        <w:t>Wheaton College</w:t>
      </w:r>
      <w:r w:rsidR="00855529" w:rsidRPr="72B5C33A">
        <w:rPr>
          <w:rFonts w:ascii="Aptos" w:hAnsi="Aptos"/>
        </w:rPr>
        <w:t>;</w:t>
      </w:r>
      <w:r w:rsidR="009A22F3" w:rsidRPr="72B5C33A">
        <w:rPr>
          <w:rFonts w:ascii="Aptos" w:hAnsi="Aptos"/>
        </w:rPr>
        <w:t xml:space="preserve"> is chair of the</w:t>
      </w:r>
      <w:r w:rsidR="00DC5B9B" w:rsidRPr="72B5C33A">
        <w:rPr>
          <w:rFonts w:ascii="Aptos" w:hAnsi="Aptos"/>
        </w:rPr>
        <w:t xml:space="preserve"> board of director</w:t>
      </w:r>
      <w:r w:rsidR="00627735" w:rsidRPr="72B5C33A">
        <w:rPr>
          <w:rFonts w:ascii="Aptos" w:hAnsi="Aptos"/>
        </w:rPr>
        <w:t>s’</w:t>
      </w:r>
      <w:r w:rsidR="00DC5B9B" w:rsidRPr="72B5C33A">
        <w:rPr>
          <w:rFonts w:ascii="Aptos" w:hAnsi="Aptos"/>
        </w:rPr>
        <w:t xml:space="preserve"> governance committee for Sweetser</w:t>
      </w:r>
      <w:r w:rsidR="00855529" w:rsidRPr="72B5C33A">
        <w:rPr>
          <w:rFonts w:ascii="Aptos" w:hAnsi="Aptos"/>
        </w:rPr>
        <w:t>;</w:t>
      </w:r>
      <w:r w:rsidR="00CD5528" w:rsidRPr="72B5C33A">
        <w:rPr>
          <w:rFonts w:ascii="Aptos" w:hAnsi="Aptos"/>
        </w:rPr>
        <w:t xml:space="preserve"> and served on the </w:t>
      </w:r>
      <w:r w:rsidR="584D9D4E" w:rsidRPr="72B5C33A">
        <w:rPr>
          <w:rFonts w:ascii="Aptos" w:hAnsi="Aptos"/>
        </w:rPr>
        <w:t>B</w:t>
      </w:r>
      <w:r w:rsidR="00CD5528" w:rsidRPr="72B5C33A">
        <w:rPr>
          <w:rFonts w:ascii="Aptos" w:hAnsi="Aptos"/>
        </w:rPr>
        <w:t xml:space="preserve">oard of </w:t>
      </w:r>
      <w:r w:rsidR="4B9C38F0" w:rsidRPr="72B5C33A">
        <w:rPr>
          <w:rFonts w:ascii="Aptos" w:hAnsi="Aptos"/>
        </w:rPr>
        <w:t>T</w:t>
      </w:r>
      <w:r w:rsidR="00CD5528" w:rsidRPr="72B5C33A">
        <w:rPr>
          <w:rFonts w:ascii="Aptos" w:hAnsi="Aptos"/>
        </w:rPr>
        <w:t>rustees for 75 State Street</w:t>
      </w:r>
      <w:r w:rsidR="00855529" w:rsidRPr="72B5C33A">
        <w:rPr>
          <w:rFonts w:ascii="Aptos" w:hAnsi="Aptos"/>
        </w:rPr>
        <w:t xml:space="preserve">, an Avesta Housing independent and assisted living community in Portland, from </w:t>
      </w:r>
      <w:r w:rsidR="00B55C48" w:rsidRPr="72B5C33A">
        <w:rPr>
          <w:rFonts w:ascii="Aptos" w:hAnsi="Aptos"/>
        </w:rPr>
        <w:t>2022-24.</w:t>
      </w:r>
    </w:p>
    <w:p w14:paraId="2DC9B4B2" w14:textId="77777777" w:rsidR="00B55C48" w:rsidRPr="00B55C48" w:rsidRDefault="00B55C48" w:rsidP="00B55C48">
      <w:pPr>
        <w:pStyle w:val="ListParagraph"/>
        <w:rPr>
          <w:rFonts w:ascii="Aptos" w:hAnsi="Aptos"/>
        </w:rPr>
      </w:pPr>
    </w:p>
    <w:p w14:paraId="1CE3CED8" w14:textId="74C2E63C" w:rsidR="00B8557A" w:rsidRDefault="00DD2FA5" w:rsidP="00B8557A">
      <w:pPr>
        <w:pStyle w:val="ListParagraph"/>
        <w:numPr>
          <w:ilvl w:val="0"/>
          <w:numId w:val="3"/>
        </w:numPr>
        <w:ind w:left="864" w:right="576"/>
        <w:rPr>
          <w:rFonts w:ascii="Aptos" w:hAnsi="Aptos"/>
        </w:rPr>
      </w:pPr>
      <w:r w:rsidRPr="72B5C33A">
        <w:rPr>
          <w:rFonts w:ascii="Aptos" w:hAnsi="Aptos"/>
          <w:b/>
          <w:bCs/>
        </w:rPr>
        <w:t xml:space="preserve">Ben Frost: </w:t>
      </w:r>
      <w:r w:rsidRPr="72B5C33A">
        <w:rPr>
          <w:rFonts w:ascii="Aptos" w:hAnsi="Aptos"/>
        </w:rPr>
        <w:t xml:space="preserve">Ben is president of </w:t>
      </w:r>
      <w:r w:rsidR="003B7AE7" w:rsidRPr="72B5C33A">
        <w:rPr>
          <w:rFonts w:ascii="Aptos" w:hAnsi="Aptos"/>
        </w:rPr>
        <w:t>p</w:t>
      </w:r>
      <w:r w:rsidRPr="72B5C33A">
        <w:rPr>
          <w:rFonts w:ascii="Aptos" w:hAnsi="Aptos"/>
        </w:rPr>
        <w:t xml:space="preserve">roactive </w:t>
      </w:r>
      <w:r w:rsidR="003B7AE7" w:rsidRPr="72B5C33A">
        <w:rPr>
          <w:rFonts w:ascii="Aptos" w:hAnsi="Aptos"/>
        </w:rPr>
        <w:t>d</w:t>
      </w:r>
      <w:r w:rsidRPr="72B5C33A">
        <w:rPr>
          <w:rFonts w:ascii="Aptos" w:hAnsi="Aptos"/>
        </w:rPr>
        <w:t>evelopment</w:t>
      </w:r>
      <w:r w:rsidR="003B7AE7" w:rsidRPr="72B5C33A">
        <w:rPr>
          <w:rFonts w:ascii="Aptos" w:hAnsi="Aptos"/>
        </w:rPr>
        <w:t xml:space="preserve"> at</w:t>
      </w:r>
      <w:r w:rsidRPr="72B5C33A">
        <w:rPr>
          <w:rFonts w:ascii="Aptos" w:hAnsi="Aptos"/>
        </w:rPr>
        <w:t xml:space="preserve"> Rhode Island Housing</w:t>
      </w:r>
      <w:r w:rsidR="00C94D26" w:rsidRPr="72B5C33A">
        <w:rPr>
          <w:rFonts w:ascii="Aptos" w:hAnsi="Aptos"/>
        </w:rPr>
        <w:t xml:space="preserve">. He has more than three decades of legal expertise in housing policy and community </w:t>
      </w:r>
      <w:r w:rsidR="2F41347B" w:rsidRPr="72B5C33A">
        <w:rPr>
          <w:rFonts w:ascii="Aptos" w:hAnsi="Aptos"/>
        </w:rPr>
        <w:t>development,</w:t>
      </w:r>
      <w:r w:rsidR="00C94D26" w:rsidRPr="72B5C33A">
        <w:rPr>
          <w:rFonts w:ascii="Aptos" w:hAnsi="Aptos"/>
        </w:rPr>
        <w:t xml:space="preserve"> including 18 years at </w:t>
      </w:r>
      <w:r w:rsidR="0002248A" w:rsidRPr="72B5C33A">
        <w:rPr>
          <w:rFonts w:ascii="Aptos" w:hAnsi="Aptos"/>
        </w:rPr>
        <w:t>New Hampshire Housing</w:t>
      </w:r>
      <w:r w:rsidR="00C94D26" w:rsidRPr="72B5C33A">
        <w:rPr>
          <w:rFonts w:ascii="Aptos" w:hAnsi="Aptos"/>
        </w:rPr>
        <w:t xml:space="preserve">, </w:t>
      </w:r>
      <w:r w:rsidR="009D1ABC" w:rsidRPr="72B5C33A">
        <w:rPr>
          <w:rFonts w:ascii="Aptos" w:hAnsi="Aptos"/>
        </w:rPr>
        <w:t>where he held a variety of roles culminating in</w:t>
      </w:r>
      <w:r w:rsidR="0083351A" w:rsidRPr="72B5C33A">
        <w:rPr>
          <w:rFonts w:ascii="Aptos" w:hAnsi="Aptos"/>
        </w:rPr>
        <w:t xml:space="preserve"> </w:t>
      </w:r>
      <w:r w:rsidR="008F50D2" w:rsidRPr="72B5C33A">
        <w:rPr>
          <w:rFonts w:ascii="Aptos" w:hAnsi="Aptos"/>
        </w:rPr>
        <w:t xml:space="preserve">deputy </w:t>
      </w:r>
      <w:r w:rsidR="0083351A" w:rsidRPr="72B5C33A">
        <w:rPr>
          <w:rFonts w:ascii="Aptos" w:hAnsi="Aptos"/>
        </w:rPr>
        <w:t xml:space="preserve">executive </w:t>
      </w:r>
      <w:r w:rsidR="008F50D2" w:rsidRPr="72B5C33A">
        <w:rPr>
          <w:rFonts w:ascii="Aptos" w:hAnsi="Aptos"/>
        </w:rPr>
        <w:t>director</w:t>
      </w:r>
      <w:r w:rsidR="00D7472E" w:rsidRPr="72B5C33A">
        <w:rPr>
          <w:rFonts w:ascii="Aptos" w:hAnsi="Aptos"/>
        </w:rPr>
        <w:t xml:space="preserve"> and chief legal officer</w:t>
      </w:r>
      <w:r w:rsidR="008F50D2" w:rsidRPr="72B5C33A">
        <w:rPr>
          <w:rFonts w:ascii="Aptos" w:hAnsi="Aptos"/>
        </w:rPr>
        <w:t xml:space="preserve">. </w:t>
      </w:r>
      <w:r w:rsidR="00DA3FB2" w:rsidRPr="72B5C33A">
        <w:rPr>
          <w:rFonts w:ascii="Aptos" w:hAnsi="Aptos"/>
        </w:rPr>
        <w:t xml:space="preserve">Ben has </w:t>
      </w:r>
      <w:r w:rsidR="00F12553" w:rsidRPr="72B5C33A">
        <w:rPr>
          <w:rFonts w:ascii="Aptos" w:hAnsi="Aptos"/>
        </w:rPr>
        <w:t xml:space="preserve">a BA in geography from Colgate University, an </w:t>
      </w:r>
      <w:r w:rsidR="00600AB8" w:rsidRPr="72B5C33A">
        <w:rPr>
          <w:rFonts w:ascii="Aptos" w:hAnsi="Aptos"/>
        </w:rPr>
        <w:t>MA in geography from Syracuse University and a JD law degree from Cornell Law School.</w:t>
      </w:r>
    </w:p>
    <w:p w14:paraId="77A16964" w14:textId="77777777" w:rsidR="00C9443A" w:rsidRPr="00C9443A" w:rsidRDefault="00C9443A" w:rsidP="00C9443A">
      <w:pPr>
        <w:ind w:right="576"/>
        <w:rPr>
          <w:rFonts w:ascii="Aptos" w:hAnsi="Aptos"/>
        </w:rPr>
      </w:pPr>
    </w:p>
    <w:p w14:paraId="663059B3" w14:textId="6490EC77" w:rsidR="00241A6E" w:rsidRDefault="00241A6E" w:rsidP="72B5C33A">
      <w:pPr>
        <w:pStyle w:val="ListParagraph"/>
        <w:numPr>
          <w:ilvl w:val="0"/>
          <w:numId w:val="3"/>
        </w:numPr>
        <w:ind w:left="864" w:right="576"/>
        <w:rPr>
          <w:rFonts w:ascii="Aptos" w:eastAsia="Aptos" w:hAnsi="Aptos" w:cs="Aptos"/>
        </w:rPr>
      </w:pPr>
      <w:r w:rsidRPr="72B5C33A">
        <w:rPr>
          <w:rFonts w:ascii="Aptos" w:hAnsi="Aptos"/>
          <w:b/>
          <w:bCs/>
        </w:rPr>
        <w:t xml:space="preserve">Spencer Thibodeau: </w:t>
      </w:r>
      <w:r w:rsidRPr="72B5C33A">
        <w:rPr>
          <w:rFonts w:ascii="Aptos" w:hAnsi="Aptos"/>
        </w:rPr>
        <w:t>Spencer is assistant vice president and legal coun</w:t>
      </w:r>
      <w:r w:rsidR="00DB4685" w:rsidRPr="72B5C33A">
        <w:rPr>
          <w:rFonts w:ascii="Aptos" w:hAnsi="Aptos"/>
        </w:rPr>
        <w:t xml:space="preserve">sel at Unum. </w:t>
      </w:r>
      <w:r w:rsidR="00657700" w:rsidRPr="72B5C33A">
        <w:rPr>
          <w:rFonts w:ascii="Aptos" w:hAnsi="Aptos"/>
        </w:rPr>
        <w:t xml:space="preserve">A former Portland city councilor, Spencer </w:t>
      </w:r>
      <w:r w:rsidR="006E3CE8" w:rsidRPr="72B5C33A">
        <w:rPr>
          <w:rFonts w:ascii="Aptos" w:hAnsi="Aptos"/>
        </w:rPr>
        <w:t xml:space="preserve">was an attorney for Verrill before being </w:t>
      </w:r>
      <w:r w:rsidR="001072EF" w:rsidRPr="72B5C33A">
        <w:rPr>
          <w:rFonts w:ascii="Aptos" w:hAnsi="Aptos"/>
        </w:rPr>
        <w:t xml:space="preserve">appointed by the Biden-Harris administration </w:t>
      </w:r>
      <w:r w:rsidR="008350D2" w:rsidRPr="72B5C33A">
        <w:rPr>
          <w:rFonts w:ascii="Aptos" w:hAnsi="Aptos"/>
        </w:rPr>
        <w:t>t</w:t>
      </w:r>
      <w:r w:rsidR="008350D2" w:rsidRPr="72B5C33A">
        <w:rPr>
          <w:rFonts w:ascii="Aptos" w:eastAsia="Aptos" w:hAnsi="Aptos" w:cs="Aptos"/>
        </w:rPr>
        <w:t xml:space="preserve">o </w:t>
      </w:r>
      <w:r w:rsidR="00DF76DD" w:rsidRPr="72B5C33A">
        <w:rPr>
          <w:rFonts w:ascii="Aptos" w:eastAsia="Aptos" w:hAnsi="Aptos" w:cs="Aptos"/>
        </w:rPr>
        <w:t>deputy assistant secretary of intergovernmental affairs at the U.S. Department of Energy</w:t>
      </w:r>
      <w:r w:rsidR="006E3CE8" w:rsidRPr="72B5C33A">
        <w:rPr>
          <w:rFonts w:ascii="Aptos" w:eastAsia="Aptos" w:hAnsi="Aptos" w:cs="Aptos"/>
        </w:rPr>
        <w:t xml:space="preserve"> in 2021.</w:t>
      </w:r>
      <w:r w:rsidR="00E774D8" w:rsidRPr="72B5C33A">
        <w:rPr>
          <w:rFonts w:ascii="Aptos" w:eastAsia="Aptos" w:hAnsi="Aptos" w:cs="Aptos"/>
        </w:rPr>
        <w:t xml:space="preserve"> He has a BA in political science and government from </w:t>
      </w:r>
      <w:r w:rsidR="00882391" w:rsidRPr="72B5C33A">
        <w:rPr>
          <w:rFonts w:ascii="Aptos" w:eastAsia="Aptos" w:hAnsi="Aptos" w:cs="Aptos"/>
        </w:rPr>
        <w:t xml:space="preserve">Fairfield University and a </w:t>
      </w:r>
      <w:r w:rsidR="005C2586" w:rsidRPr="72B5C33A">
        <w:rPr>
          <w:rFonts w:ascii="Aptos" w:eastAsia="Aptos" w:hAnsi="Aptos" w:cs="Aptos"/>
        </w:rPr>
        <w:t xml:space="preserve">law degree from </w:t>
      </w:r>
      <w:r w:rsidR="0030775D" w:rsidRPr="72B5C33A">
        <w:rPr>
          <w:rFonts w:ascii="Aptos" w:eastAsia="Aptos" w:hAnsi="Aptos" w:cs="Aptos"/>
        </w:rPr>
        <w:t xml:space="preserve">Northeastern University School of Law. Spencer also serves on the </w:t>
      </w:r>
      <w:r w:rsidR="61CB1972" w:rsidRPr="72B5C33A">
        <w:rPr>
          <w:rFonts w:ascii="Aptos" w:eastAsia="Aptos" w:hAnsi="Aptos" w:cs="Aptos"/>
        </w:rPr>
        <w:t>B</w:t>
      </w:r>
      <w:r w:rsidR="001E2A86" w:rsidRPr="72B5C33A">
        <w:rPr>
          <w:rFonts w:ascii="Aptos" w:eastAsia="Aptos" w:hAnsi="Aptos" w:cs="Aptos"/>
        </w:rPr>
        <w:t xml:space="preserve">oard of </w:t>
      </w:r>
      <w:r w:rsidR="07A65312" w:rsidRPr="72B5C33A">
        <w:rPr>
          <w:rFonts w:ascii="Aptos" w:eastAsia="Aptos" w:hAnsi="Aptos" w:cs="Aptos"/>
        </w:rPr>
        <w:t>D</w:t>
      </w:r>
      <w:r w:rsidR="001E2A86" w:rsidRPr="72B5C33A">
        <w:rPr>
          <w:rFonts w:ascii="Aptos" w:eastAsia="Aptos" w:hAnsi="Aptos" w:cs="Aptos"/>
        </w:rPr>
        <w:t>irectors for The New England Council.</w:t>
      </w:r>
    </w:p>
    <w:p w14:paraId="27F1FEBC" w14:textId="3681F91E" w:rsidR="72B5C33A" w:rsidRDefault="72B5C33A" w:rsidP="72B5C33A">
      <w:pPr>
        <w:pStyle w:val="ListParagraph"/>
        <w:ind w:left="864" w:right="576"/>
        <w:rPr>
          <w:rFonts w:ascii="Aptos" w:eastAsia="Aptos" w:hAnsi="Aptos" w:cs="Aptos"/>
        </w:rPr>
      </w:pPr>
    </w:p>
    <w:p w14:paraId="0FCA23BB" w14:textId="4C1C7759" w:rsidR="61FD16FA" w:rsidRPr="00B30F53" w:rsidRDefault="61FD16FA" w:rsidP="572FF9F7">
      <w:pPr>
        <w:pStyle w:val="ListParagraph"/>
        <w:spacing w:line="259" w:lineRule="auto"/>
        <w:ind w:left="864" w:right="576"/>
        <w:rPr>
          <w:rFonts w:ascii="Aptos" w:eastAsia="Aptos" w:hAnsi="Aptos" w:cs="Aptos"/>
        </w:rPr>
      </w:pPr>
      <w:r w:rsidRPr="572FF9F7">
        <w:rPr>
          <w:rFonts w:ascii="Aptos" w:eastAsia="Aptos" w:hAnsi="Aptos" w:cs="Aptos"/>
        </w:rPr>
        <w:t xml:space="preserve">"The broad range of personal and professional experiences </w:t>
      </w:r>
      <w:r w:rsidR="06600AB3" w:rsidRPr="572FF9F7">
        <w:rPr>
          <w:rFonts w:ascii="Aptos" w:eastAsia="Aptos" w:hAnsi="Aptos" w:cs="Aptos"/>
        </w:rPr>
        <w:t xml:space="preserve">that </w:t>
      </w:r>
      <w:r w:rsidRPr="572FF9F7">
        <w:rPr>
          <w:rFonts w:ascii="Aptos" w:eastAsia="Aptos" w:hAnsi="Aptos" w:cs="Aptos"/>
        </w:rPr>
        <w:t xml:space="preserve">Atiim, Diane, Ben and Spencer offer will </w:t>
      </w:r>
      <w:r w:rsidR="56FEFBC9" w:rsidRPr="572FF9F7">
        <w:rPr>
          <w:rFonts w:ascii="Aptos" w:eastAsia="Aptos" w:hAnsi="Aptos" w:cs="Aptos"/>
        </w:rPr>
        <w:t xml:space="preserve">bring </w:t>
      </w:r>
      <w:r w:rsidR="4DC6BF34" w:rsidRPr="572FF9F7">
        <w:rPr>
          <w:rFonts w:ascii="Aptos" w:eastAsia="Aptos" w:hAnsi="Aptos" w:cs="Aptos"/>
        </w:rPr>
        <w:t xml:space="preserve">unique </w:t>
      </w:r>
      <w:r w:rsidR="56FEFBC9" w:rsidRPr="572FF9F7">
        <w:rPr>
          <w:rFonts w:ascii="Aptos" w:eastAsia="Aptos" w:hAnsi="Aptos" w:cs="Aptos"/>
        </w:rPr>
        <w:t xml:space="preserve">energy to </w:t>
      </w:r>
      <w:r w:rsidRPr="572FF9F7">
        <w:rPr>
          <w:rFonts w:ascii="Aptos" w:eastAsia="Aptos" w:hAnsi="Aptos" w:cs="Aptos"/>
        </w:rPr>
        <w:t>Avesta," said Avesta Hou</w:t>
      </w:r>
      <w:r w:rsidR="048CCF1A" w:rsidRPr="572FF9F7">
        <w:rPr>
          <w:rFonts w:ascii="Aptos" w:eastAsia="Aptos" w:hAnsi="Aptos" w:cs="Aptos"/>
        </w:rPr>
        <w:t xml:space="preserve">sing President &amp; CEO </w:t>
      </w:r>
      <w:r w:rsidR="048CCF1A" w:rsidRPr="572FF9F7">
        <w:rPr>
          <w:rFonts w:ascii="Aptos" w:eastAsia="Aptos" w:hAnsi="Aptos" w:cs="Aptos"/>
          <w:b/>
          <w:bCs/>
        </w:rPr>
        <w:t>Jennifer Hawkins</w:t>
      </w:r>
      <w:r w:rsidR="048CCF1A" w:rsidRPr="572FF9F7">
        <w:rPr>
          <w:rFonts w:ascii="Aptos" w:eastAsia="Aptos" w:hAnsi="Aptos" w:cs="Aptos"/>
        </w:rPr>
        <w:t>.</w:t>
      </w:r>
      <w:r w:rsidRPr="572FF9F7">
        <w:rPr>
          <w:rFonts w:ascii="Aptos" w:eastAsia="Aptos" w:hAnsi="Aptos" w:cs="Aptos"/>
        </w:rPr>
        <w:t xml:space="preserve"> </w:t>
      </w:r>
      <w:r w:rsidRPr="00B30F53">
        <w:rPr>
          <w:rFonts w:ascii="Aptos" w:eastAsia="Aptos" w:hAnsi="Aptos" w:cs="Aptos"/>
        </w:rPr>
        <w:t xml:space="preserve">"I'm so grateful they are </w:t>
      </w:r>
      <w:r w:rsidR="78B8754A" w:rsidRPr="00B30F53">
        <w:rPr>
          <w:rFonts w:ascii="Aptos" w:eastAsia="Aptos" w:hAnsi="Aptos" w:cs="Aptos"/>
        </w:rPr>
        <w:t>willing</w:t>
      </w:r>
      <w:r w:rsidRPr="00B30F53">
        <w:rPr>
          <w:rFonts w:ascii="Aptos" w:eastAsia="Aptos" w:hAnsi="Aptos" w:cs="Aptos"/>
        </w:rPr>
        <w:t xml:space="preserve"> to share their talent</w:t>
      </w:r>
      <w:r w:rsidR="2979C6FD" w:rsidRPr="00B30F53">
        <w:rPr>
          <w:rFonts w:ascii="Aptos" w:eastAsia="Aptos" w:hAnsi="Aptos" w:cs="Aptos"/>
        </w:rPr>
        <w:t>s</w:t>
      </w:r>
      <w:r w:rsidRPr="00B30F53">
        <w:rPr>
          <w:rFonts w:ascii="Aptos" w:eastAsia="Aptos" w:hAnsi="Aptos" w:cs="Aptos"/>
        </w:rPr>
        <w:t xml:space="preserve"> and time with </w:t>
      </w:r>
      <w:r w:rsidR="41444F99" w:rsidRPr="00B30F53">
        <w:rPr>
          <w:rFonts w:ascii="Aptos" w:eastAsia="Aptos" w:hAnsi="Aptos" w:cs="Aptos"/>
        </w:rPr>
        <w:t xml:space="preserve">us </w:t>
      </w:r>
      <w:r w:rsidRPr="00B30F53">
        <w:rPr>
          <w:rFonts w:ascii="Aptos" w:eastAsia="Aptos" w:hAnsi="Aptos" w:cs="Aptos"/>
        </w:rPr>
        <w:t>a</w:t>
      </w:r>
      <w:r w:rsidR="3DDA6998" w:rsidRPr="00B30F53">
        <w:rPr>
          <w:rFonts w:ascii="Aptos" w:eastAsia="Aptos" w:hAnsi="Aptos" w:cs="Aptos"/>
        </w:rPr>
        <w:t>t</w:t>
      </w:r>
      <w:r w:rsidRPr="00B30F53">
        <w:rPr>
          <w:rFonts w:ascii="Aptos" w:eastAsia="Aptos" w:hAnsi="Aptos" w:cs="Aptos"/>
        </w:rPr>
        <w:t xml:space="preserve"> </w:t>
      </w:r>
      <w:r w:rsidR="5B0F51CD" w:rsidRPr="00B30F53">
        <w:rPr>
          <w:rFonts w:ascii="Aptos" w:hAnsi="Aptos"/>
        </w:rPr>
        <w:t xml:space="preserve">such an exciting and important time for </w:t>
      </w:r>
      <w:r w:rsidR="00EB5B1A" w:rsidRPr="00B30F53">
        <w:rPr>
          <w:rFonts w:ascii="Aptos" w:eastAsia="Aptos" w:hAnsi="Aptos" w:cs="Aptos"/>
        </w:rPr>
        <w:t>the organization</w:t>
      </w:r>
      <w:r w:rsidR="006B7B4A" w:rsidRPr="00B30F53">
        <w:rPr>
          <w:rFonts w:ascii="Aptos" w:hAnsi="Aptos"/>
        </w:rPr>
        <w:t>.”</w:t>
      </w:r>
    </w:p>
    <w:p w14:paraId="58D93A9F" w14:textId="77777777" w:rsidR="0030775D" w:rsidRPr="00E66520" w:rsidRDefault="0030775D" w:rsidP="00E66520">
      <w:pPr>
        <w:ind w:right="576"/>
        <w:rPr>
          <w:rFonts w:ascii="Aptos" w:hAnsi="Aptos"/>
        </w:rPr>
      </w:pPr>
    </w:p>
    <w:p w14:paraId="3F1F5508" w14:textId="52DE822F" w:rsidR="00B80CF1" w:rsidRDefault="00B80CF1" w:rsidP="00F475E6">
      <w:pPr>
        <w:pStyle w:val="Title"/>
        <w:ind w:left="864" w:right="576"/>
        <w:jc w:val="left"/>
        <w:rPr>
          <w:rFonts w:ascii="Aptos" w:hAnsi="Aptos"/>
          <w:b w:val="0"/>
          <w:bCs w:val="0"/>
        </w:rPr>
      </w:pPr>
      <w:r w:rsidRPr="00F475E6">
        <w:rPr>
          <w:rFonts w:ascii="Aptos" w:hAnsi="Aptos"/>
        </w:rPr>
        <w:t>PHOTO</w:t>
      </w:r>
      <w:r w:rsidR="006C762E" w:rsidRPr="00F475E6">
        <w:rPr>
          <w:rFonts w:ascii="Aptos" w:hAnsi="Aptos"/>
        </w:rPr>
        <w:t>S</w:t>
      </w:r>
      <w:r w:rsidR="00E66520">
        <w:rPr>
          <w:rFonts w:ascii="Aptos" w:hAnsi="Aptos"/>
        </w:rPr>
        <w:t xml:space="preserve">: </w:t>
      </w:r>
      <w:r w:rsidR="004006B3" w:rsidRPr="004006B3">
        <w:rPr>
          <w:rFonts w:ascii="Aptos" w:hAnsi="Aptos"/>
          <w:b w:val="0"/>
          <w:bCs w:val="0"/>
        </w:rPr>
        <w:t>Atiim Boykin, Diane Donaldson, Ben Frost, Spencer Thibodeau</w:t>
      </w:r>
    </w:p>
    <w:p w14:paraId="2CE36A9F" w14:textId="77777777" w:rsidR="0000524F" w:rsidRPr="00F475E6" w:rsidRDefault="0000524F" w:rsidP="00F475E6">
      <w:pPr>
        <w:pStyle w:val="Title"/>
        <w:ind w:left="864" w:right="576"/>
        <w:jc w:val="left"/>
        <w:rPr>
          <w:rFonts w:ascii="Aptos" w:hAnsi="Aptos"/>
          <w:b w:val="0"/>
          <w:bCs w:val="0"/>
        </w:rPr>
      </w:pPr>
    </w:p>
    <w:p w14:paraId="4CD6B057" w14:textId="77777777" w:rsidR="00BE070E" w:rsidRPr="00196CC4" w:rsidRDefault="00B37ED3" w:rsidP="00EB00A3">
      <w:pPr>
        <w:ind w:left="288" w:right="288"/>
        <w:jc w:val="center"/>
        <w:rPr>
          <w:rFonts w:ascii="Aptos" w:hAnsi="Aptos"/>
          <w:sz w:val="24"/>
          <w:szCs w:val="24"/>
        </w:rPr>
      </w:pPr>
      <w:r w:rsidRPr="00196CC4">
        <w:rPr>
          <w:rFonts w:ascii="Aptos" w:hAnsi="Aptos"/>
          <w:sz w:val="24"/>
          <w:szCs w:val="24"/>
        </w:rPr>
        <w:t>#</w:t>
      </w:r>
      <w:r w:rsidRPr="00196CC4">
        <w:rPr>
          <w:rFonts w:ascii="Aptos" w:hAnsi="Aptos"/>
          <w:spacing w:val="-2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#</w:t>
      </w:r>
      <w:r w:rsidRPr="00196CC4">
        <w:rPr>
          <w:rFonts w:ascii="Aptos" w:hAnsi="Aptos"/>
          <w:spacing w:val="-2"/>
          <w:sz w:val="24"/>
          <w:szCs w:val="24"/>
        </w:rPr>
        <w:t xml:space="preserve"> </w:t>
      </w:r>
      <w:r w:rsidRPr="00196CC4">
        <w:rPr>
          <w:rFonts w:ascii="Aptos" w:hAnsi="Aptos"/>
          <w:spacing w:val="-10"/>
          <w:sz w:val="24"/>
          <w:szCs w:val="24"/>
        </w:rPr>
        <w:t>#</w:t>
      </w:r>
    </w:p>
    <w:p w14:paraId="6337D0BF" w14:textId="77777777" w:rsidR="00BE070E" w:rsidRPr="00196CC4" w:rsidRDefault="00BE070E" w:rsidP="00EB00A3">
      <w:pPr>
        <w:pStyle w:val="BodyText"/>
        <w:spacing w:before="1"/>
        <w:ind w:left="288" w:right="288"/>
        <w:rPr>
          <w:rFonts w:ascii="Aptos" w:hAnsi="Aptos"/>
          <w:i w:val="0"/>
          <w:sz w:val="24"/>
          <w:szCs w:val="24"/>
        </w:rPr>
      </w:pPr>
    </w:p>
    <w:p w14:paraId="6F5012BD" w14:textId="77777777" w:rsidR="00BE070E" w:rsidRPr="00196CC4" w:rsidRDefault="00B37ED3" w:rsidP="72B5C33A">
      <w:pPr>
        <w:pStyle w:val="BodyText"/>
        <w:ind w:left="864" w:right="576"/>
        <w:rPr>
          <w:rFonts w:ascii="Aptos" w:hAnsi="Aptos"/>
          <w:b/>
          <w:bCs/>
        </w:rPr>
      </w:pPr>
      <w:r w:rsidRPr="72B5C33A">
        <w:rPr>
          <w:rFonts w:ascii="Aptos" w:hAnsi="Aptos"/>
          <w:b/>
          <w:bCs/>
        </w:rPr>
        <w:t>About</w:t>
      </w:r>
      <w:r w:rsidRPr="72B5C33A">
        <w:rPr>
          <w:rFonts w:ascii="Aptos" w:hAnsi="Aptos"/>
          <w:b/>
          <w:bCs/>
          <w:spacing w:val="-6"/>
        </w:rPr>
        <w:t xml:space="preserve"> </w:t>
      </w:r>
      <w:r w:rsidRPr="72B5C33A">
        <w:rPr>
          <w:rFonts w:ascii="Aptos" w:hAnsi="Aptos"/>
          <w:b/>
          <w:bCs/>
        </w:rPr>
        <w:t>Avesta</w:t>
      </w:r>
      <w:r w:rsidRPr="72B5C33A">
        <w:rPr>
          <w:rFonts w:ascii="Aptos" w:hAnsi="Aptos"/>
          <w:b/>
          <w:bCs/>
          <w:spacing w:val="-3"/>
        </w:rPr>
        <w:t xml:space="preserve"> </w:t>
      </w:r>
      <w:r w:rsidRPr="72B5C33A">
        <w:rPr>
          <w:rFonts w:ascii="Aptos" w:hAnsi="Aptos"/>
          <w:b/>
          <w:bCs/>
          <w:spacing w:val="-2"/>
        </w:rPr>
        <w:t>Housing</w:t>
      </w:r>
    </w:p>
    <w:p w14:paraId="6DEBD751" w14:textId="27669A82" w:rsidR="00BE070E" w:rsidRPr="00196CC4" w:rsidRDefault="00B37ED3" w:rsidP="72B5C33A">
      <w:pPr>
        <w:pStyle w:val="BodyText"/>
        <w:spacing w:before="1"/>
        <w:ind w:left="864" w:right="576"/>
        <w:rPr>
          <w:rFonts w:ascii="Aptos" w:hAnsi="Aptos"/>
          <w:color w:val="0000FF"/>
          <w:u w:val="single"/>
        </w:rPr>
      </w:pPr>
      <w:r w:rsidRPr="72B5C33A">
        <w:rPr>
          <w:rFonts w:ascii="Aptos" w:hAnsi="Aptos"/>
        </w:rPr>
        <w:t>Avesta</w:t>
      </w:r>
      <w:r w:rsidRPr="72B5C33A">
        <w:rPr>
          <w:rFonts w:ascii="Aptos" w:hAnsi="Aptos"/>
          <w:spacing w:val="-4"/>
        </w:rPr>
        <w:t xml:space="preserve"> </w:t>
      </w:r>
      <w:r w:rsidRPr="72B5C33A">
        <w:rPr>
          <w:rFonts w:ascii="Aptos" w:hAnsi="Aptos"/>
        </w:rPr>
        <w:t>Housing is</w:t>
      </w:r>
      <w:r w:rsidRPr="72B5C33A">
        <w:rPr>
          <w:rFonts w:ascii="Aptos" w:hAnsi="Aptos"/>
          <w:spacing w:val="-1"/>
        </w:rPr>
        <w:t xml:space="preserve"> </w:t>
      </w:r>
      <w:r w:rsidRPr="72B5C33A">
        <w:rPr>
          <w:rFonts w:ascii="Aptos" w:hAnsi="Aptos"/>
        </w:rPr>
        <w:t>a nonprofit</w:t>
      </w:r>
      <w:r w:rsidRPr="72B5C33A">
        <w:rPr>
          <w:rFonts w:ascii="Aptos" w:hAnsi="Aptos"/>
          <w:spacing w:val="-3"/>
        </w:rPr>
        <w:t xml:space="preserve"> </w:t>
      </w:r>
      <w:r w:rsidRPr="72B5C33A">
        <w:rPr>
          <w:rFonts w:ascii="Aptos" w:hAnsi="Aptos"/>
        </w:rPr>
        <w:t>affordable</w:t>
      </w:r>
      <w:r w:rsidRPr="72B5C33A">
        <w:rPr>
          <w:rFonts w:ascii="Aptos" w:hAnsi="Aptos"/>
          <w:spacing w:val="-6"/>
        </w:rPr>
        <w:t xml:space="preserve"> </w:t>
      </w:r>
      <w:r w:rsidRPr="72B5C33A">
        <w:rPr>
          <w:rFonts w:ascii="Aptos" w:hAnsi="Aptos"/>
        </w:rPr>
        <w:t xml:space="preserve">housing provider with </w:t>
      </w:r>
      <w:r w:rsidR="00B80CF1" w:rsidRPr="72B5C33A">
        <w:rPr>
          <w:rFonts w:ascii="Aptos" w:hAnsi="Aptos"/>
        </w:rPr>
        <w:t xml:space="preserve">more than </w:t>
      </w:r>
      <w:r w:rsidRPr="72B5C33A">
        <w:rPr>
          <w:rFonts w:ascii="Aptos" w:hAnsi="Aptos"/>
        </w:rPr>
        <w:t>50 years</w:t>
      </w:r>
      <w:r w:rsidRPr="72B5C33A">
        <w:rPr>
          <w:rFonts w:ascii="Aptos" w:hAnsi="Aptos"/>
          <w:spacing w:val="-1"/>
        </w:rPr>
        <w:t xml:space="preserve"> </w:t>
      </w:r>
      <w:r w:rsidRPr="72B5C33A">
        <w:rPr>
          <w:rFonts w:ascii="Aptos" w:hAnsi="Aptos"/>
        </w:rPr>
        <w:t>of</w:t>
      </w:r>
      <w:r w:rsidRPr="72B5C33A">
        <w:rPr>
          <w:rFonts w:ascii="Aptos" w:hAnsi="Aptos"/>
          <w:spacing w:val="-1"/>
        </w:rPr>
        <w:t xml:space="preserve"> </w:t>
      </w:r>
      <w:r w:rsidRPr="72B5C33A">
        <w:rPr>
          <w:rFonts w:ascii="Aptos" w:hAnsi="Aptos"/>
        </w:rPr>
        <w:t>experience</w:t>
      </w:r>
      <w:r w:rsidRPr="72B5C33A">
        <w:rPr>
          <w:rFonts w:ascii="Aptos" w:hAnsi="Aptos"/>
          <w:spacing w:val="-1"/>
        </w:rPr>
        <w:t xml:space="preserve"> </w:t>
      </w:r>
      <w:r w:rsidRPr="72B5C33A">
        <w:rPr>
          <w:rFonts w:ascii="Aptos" w:hAnsi="Aptos"/>
        </w:rPr>
        <w:t>as</w:t>
      </w:r>
      <w:r w:rsidRPr="72B5C33A">
        <w:rPr>
          <w:rFonts w:ascii="Aptos" w:hAnsi="Aptos"/>
          <w:spacing w:val="-1"/>
        </w:rPr>
        <w:t xml:space="preserve"> </w:t>
      </w:r>
      <w:r w:rsidRPr="72B5C33A">
        <w:rPr>
          <w:rFonts w:ascii="Aptos" w:hAnsi="Aptos"/>
        </w:rPr>
        <w:t>a leader</w:t>
      </w:r>
      <w:r w:rsidRPr="72B5C33A">
        <w:rPr>
          <w:rFonts w:ascii="Aptos" w:hAnsi="Aptos"/>
          <w:spacing w:val="-5"/>
        </w:rPr>
        <w:t xml:space="preserve"> </w:t>
      </w:r>
      <w:r w:rsidRPr="72B5C33A">
        <w:rPr>
          <w:rFonts w:ascii="Aptos" w:hAnsi="Aptos"/>
        </w:rPr>
        <w:t>in affordable housing development and property management in Maine and New Hampshire. The organization is headquartered in Portland, Maine</w:t>
      </w:r>
      <w:r w:rsidR="00135428" w:rsidRPr="72B5C33A">
        <w:rPr>
          <w:rFonts w:ascii="Aptos" w:hAnsi="Aptos"/>
        </w:rPr>
        <w:t>,</w:t>
      </w:r>
      <w:r w:rsidRPr="72B5C33A">
        <w:rPr>
          <w:rFonts w:ascii="Aptos" w:hAnsi="Aptos"/>
        </w:rPr>
        <w:t xml:space="preserve"> and operates </w:t>
      </w:r>
      <w:r w:rsidR="0038725E" w:rsidRPr="72B5C33A">
        <w:rPr>
          <w:rFonts w:ascii="Aptos" w:hAnsi="Aptos"/>
        </w:rPr>
        <w:t xml:space="preserve">more than </w:t>
      </w:r>
      <w:r w:rsidR="00135428" w:rsidRPr="72B5C33A">
        <w:rPr>
          <w:rFonts w:ascii="Aptos" w:hAnsi="Aptos"/>
        </w:rPr>
        <w:t xml:space="preserve">100 </w:t>
      </w:r>
      <w:r w:rsidRPr="72B5C33A">
        <w:rPr>
          <w:rFonts w:ascii="Aptos" w:hAnsi="Aptos"/>
        </w:rPr>
        <w:t xml:space="preserve">affordable properties, </w:t>
      </w:r>
      <w:r w:rsidR="00135428" w:rsidRPr="72B5C33A">
        <w:rPr>
          <w:rFonts w:ascii="Aptos" w:hAnsi="Aptos"/>
        </w:rPr>
        <w:t xml:space="preserve">more than </w:t>
      </w:r>
      <w:r w:rsidR="00AB038F" w:rsidRPr="72B5C33A">
        <w:rPr>
          <w:rFonts w:ascii="Aptos" w:hAnsi="Aptos"/>
        </w:rPr>
        <w:t>3</w:t>
      </w:r>
      <w:r w:rsidR="00135428" w:rsidRPr="72B5C33A">
        <w:rPr>
          <w:rFonts w:ascii="Aptos" w:hAnsi="Aptos"/>
        </w:rPr>
        <w:t>,</w:t>
      </w:r>
      <w:r w:rsidR="009B6AD6" w:rsidRPr="72B5C33A">
        <w:rPr>
          <w:rFonts w:ascii="Aptos" w:hAnsi="Aptos"/>
        </w:rPr>
        <w:t>0</w:t>
      </w:r>
      <w:r w:rsidR="00135428" w:rsidRPr="72B5C33A">
        <w:rPr>
          <w:rFonts w:ascii="Aptos" w:hAnsi="Aptos"/>
        </w:rPr>
        <w:t>00</w:t>
      </w:r>
      <w:r w:rsidRPr="72B5C33A">
        <w:rPr>
          <w:rFonts w:ascii="Aptos" w:hAnsi="Aptos"/>
        </w:rPr>
        <w:t xml:space="preserve"> apartment</w:t>
      </w:r>
      <w:r w:rsidR="00135428" w:rsidRPr="72B5C33A">
        <w:rPr>
          <w:rFonts w:ascii="Aptos" w:hAnsi="Aptos"/>
        </w:rPr>
        <w:t>s</w:t>
      </w:r>
      <w:r w:rsidRPr="72B5C33A">
        <w:rPr>
          <w:rFonts w:ascii="Aptos" w:hAnsi="Aptos"/>
          <w:spacing w:val="-2"/>
        </w:rPr>
        <w:t xml:space="preserve"> </w:t>
      </w:r>
      <w:r w:rsidRPr="72B5C33A">
        <w:rPr>
          <w:rFonts w:ascii="Aptos" w:hAnsi="Aptos"/>
        </w:rPr>
        <w:t>and</w:t>
      </w:r>
      <w:r w:rsidRPr="72B5C33A">
        <w:rPr>
          <w:rFonts w:ascii="Aptos" w:hAnsi="Aptos"/>
          <w:spacing w:val="-3"/>
        </w:rPr>
        <w:t xml:space="preserve"> </w:t>
      </w:r>
      <w:r w:rsidRPr="72B5C33A">
        <w:rPr>
          <w:rFonts w:ascii="Aptos" w:hAnsi="Aptos"/>
        </w:rPr>
        <w:t>two</w:t>
      </w:r>
      <w:r w:rsidRPr="72B5C33A">
        <w:rPr>
          <w:rFonts w:ascii="Aptos" w:hAnsi="Aptos"/>
          <w:spacing w:val="-2"/>
        </w:rPr>
        <w:t xml:space="preserve"> </w:t>
      </w:r>
      <w:r w:rsidRPr="72B5C33A">
        <w:rPr>
          <w:rFonts w:ascii="Aptos" w:hAnsi="Aptos"/>
        </w:rPr>
        <w:t>assisted</w:t>
      </w:r>
      <w:r w:rsidR="00135428" w:rsidRPr="72B5C33A">
        <w:rPr>
          <w:rFonts w:ascii="Aptos" w:hAnsi="Aptos"/>
        </w:rPr>
        <w:t xml:space="preserve"> </w:t>
      </w:r>
      <w:r w:rsidRPr="72B5C33A">
        <w:rPr>
          <w:rFonts w:ascii="Aptos" w:hAnsi="Aptos"/>
        </w:rPr>
        <w:t>living</w:t>
      </w:r>
      <w:r w:rsidRPr="72B5C33A">
        <w:rPr>
          <w:rFonts w:ascii="Aptos" w:hAnsi="Aptos"/>
          <w:spacing w:val="-3"/>
        </w:rPr>
        <w:t xml:space="preserve"> </w:t>
      </w:r>
      <w:r w:rsidRPr="72B5C33A">
        <w:rPr>
          <w:rFonts w:ascii="Aptos" w:hAnsi="Aptos"/>
        </w:rPr>
        <w:t>facilities,</w:t>
      </w:r>
      <w:r w:rsidRPr="72B5C33A">
        <w:rPr>
          <w:rFonts w:ascii="Aptos" w:hAnsi="Aptos"/>
          <w:spacing w:val="-2"/>
        </w:rPr>
        <w:t xml:space="preserve"> </w:t>
      </w:r>
      <w:r w:rsidRPr="72B5C33A">
        <w:rPr>
          <w:rFonts w:ascii="Aptos" w:hAnsi="Aptos"/>
        </w:rPr>
        <w:t>providing</w:t>
      </w:r>
      <w:r w:rsidRPr="72B5C33A">
        <w:rPr>
          <w:rFonts w:ascii="Aptos" w:hAnsi="Aptos"/>
          <w:spacing w:val="-3"/>
        </w:rPr>
        <w:t xml:space="preserve"> </w:t>
      </w:r>
      <w:r w:rsidRPr="72B5C33A">
        <w:rPr>
          <w:rFonts w:ascii="Aptos" w:hAnsi="Aptos"/>
        </w:rPr>
        <w:t>safe,</w:t>
      </w:r>
      <w:r w:rsidRPr="72B5C33A">
        <w:rPr>
          <w:rFonts w:ascii="Aptos" w:hAnsi="Aptos"/>
          <w:spacing w:val="-2"/>
        </w:rPr>
        <w:t xml:space="preserve"> </w:t>
      </w:r>
      <w:r w:rsidRPr="72B5C33A">
        <w:rPr>
          <w:rFonts w:ascii="Aptos" w:hAnsi="Aptos"/>
        </w:rPr>
        <w:t>affordable</w:t>
      </w:r>
      <w:r w:rsidRPr="72B5C33A">
        <w:rPr>
          <w:rFonts w:ascii="Aptos" w:hAnsi="Aptos"/>
          <w:spacing w:val="-4"/>
        </w:rPr>
        <w:t xml:space="preserve"> </w:t>
      </w:r>
      <w:r w:rsidRPr="72B5C33A">
        <w:rPr>
          <w:rFonts w:ascii="Aptos" w:hAnsi="Aptos"/>
        </w:rPr>
        <w:t>homes</w:t>
      </w:r>
      <w:r w:rsidRPr="72B5C33A">
        <w:rPr>
          <w:rFonts w:ascii="Aptos" w:hAnsi="Aptos"/>
          <w:spacing w:val="-3"/>
        </w:rPr>
        <w:t xml:space="preserve"> </w:t>
      </w:r>
      <w:r w:rsidRPr="72B5C33A">
        <w:rPr>
          <w:rFonts w:ascii="Aptos" w:hAnsi="Aptos"/>
        </w:rPr>
        <w:t>for</w:t>
      </w:r>
      <w:r w:rsidRPr="72B5C33A">
        <w:rPr>
          <w:rFonts w:ascii="Aptos" w:hAnsi="Aptos"/>
          <w:spacing w:val="-3"/>
        </w:rPr>
        <w:t xml:space="preserve"> </w:t>
      </w:r>
      <w:r w:rsidR="005D046C" w:rsidRPr="72B5C33A">
        <w:rPr>
          <w:rFonts w:ascii="Aptos" w:hAnsi="Aptos"/>
        </w:rPr>
        <w:t>almost 5,000</w:t>
      </w:r>
      <w:r w:rsidR="001C0574" w:rsidRPr="72B5C33A">
        <w:rPr>
          <w:rFonts w:ascii="Aptos" w:hAnsi="Aptos"/>
        </w:rPr>
        <w:t xml:space="preserve"> </w:t>
      </w:r>
      <w:r w:rsidRPr="72B5C33A">
        <w:rPr>
          <w:rFonts w:ascii="Aptos" w:hAnsi="Aptos"/>
        </w:rPr>
        <w:t xml:space="preserve">people every day. </w:t>
      </w:r>
      <w:r w:rsidR="0017241F" w:rsidRPr="72B5C33A">
        <w:rPr>
          <w:rFonts w:ascii="Aptos" w:hAnsi="Aptos"/>
        </w:rPr>
        <w:t xml:space="preserve">An additional </w:t>
      </w:r>
      <w:r w:rsidR="009B6AD6" w:rsidRPr="72B5C33A">
        <w:rPr>
          <w:rFonts w:ascii="Aptos" w:hAnsi="Aptos"/>
        </w:rPr>
        <w:t xml:space="preserve">1,100 </w:t>
      </w:r>
      <w:r w:rsidR="0017241F" w:rsidRPr="72B5C33A">
        <w:rPr>
          <w:rFonts w:ascii="Aptos" w:hAnsi="Aptos"/>
        </w:rPr>
        <w:t xml:space="preserve">new homes are in the development pipeline. </w:t>
      </w:r>
      <w:r w:rsidR="00831941" w:rsidRPr="72B5C33A">
        <w:rPr>
          <w:rFonts w:ascii="Aptos" w:hAnsi="Aptos"/>
        </w:rPr>
        <w:t xml:space="preserve">Avesta </w:t>
      </w:r>
      <w:r w:rsidR="00FC3BD2" w:rsidRPr="72B5C33A">
        <w:rPr>
          <w:rFonts w:ascii="Aptos" w:hAnsi="Aptos"/>
        </w:rPr>
        <w:t>was</w:t>
      </w:r>
      <w:r w:rsidR="00831941" w:rsidRPr="72B5C33A">
        <w:rPr>
          <w:rFonts w:ascii="Aptos" w:hAnsi="Aptos"/>
        </w:rPr>
        <w:t xml:space="preserve"> named a Best Place to Work in Maine in</w:t>
      </w:r>
      <w:r w:rsidR="00FC3BD2" w:rsidRPr="72B5C33A">
        <w:rPr>
          <w:rFonts w:ascii="Aptos" w:hAnsi="Aptos"/>
        </w:rPr>
        <w:t xml:space="preserve"> 2024 and</w:t>
      </w:r>
      <w:r w:rsidR="00831941" w:rsidRPr="72B5C33A">
        <w:rPr>
          <w:rFonts w:ascii="Aptos" w:hAnsi="Aptos"/>
        </w:rPr>
        <w:t xml:space="preserve"> 202</w:t>
      </w:r>
      <w:r w:rsidR="004B53AD" w:rsidRPr="72B5C33A">
        <w:rPr>
          <w:rFonts w:ascii="Aptos" w:hAnsi="Aptos"/>
        </w:rPr>
        <w:t>5</w:t>
      </w:r>
      <w:r w:rsidR="00831941" w:rsidRPr="72B5C33A">
        <w:rPr>
          <w:rFonts w:ascii="Aptos" w:hAnsi="Aptos"/>
        </w:rPr>
        <w:t xml:space="preserve">. </w:t>
      </w:r>
      <w:r w:rsidRPr="72B5C33A">
        <w:rPr>
          <w:rFonts w:ascii="Aptos" w:hAnsi="Aptos"/>
        </w:rPr>
        <w:t xml:space="preserve">Avesta’s mission is to improve lives and strengthen communities by promoting and providing quality affordable homes for people in need. </w:t>
      </w:r>
      <w:hyperlink r:id="rId12">
        <w:r w:rsidRPr="72B5C33A">
          <w:rPr>
            <w:rFonts w:ascii="Aptos" w:hAnsi="Aptos"/>
            <w:color w:val="0000FF"/>
            <w:u w:val="single"/>
          </w:rPr>
          <w:t>www.AvestaHousing.org</w:t>
        </w:r>
      </w:hyperlink>
    </w:p>
    <w:p w14:paraId="38D57A4C" w14:textId="77777777" w:rsidR="00BE070E" w:rsidRPr="00196CC4" w:rsidRDefault="00BE070E" w:rsidP="00F475E6">
      <w:pPr>
        <w:pStyle w:val="BodyText"/>
        <w:ind w:left="864"/>
        <w:rPr>
          <w:rFonts w:ascii="Aptos" w:hAnsi="Aptos"/>
          <w:sz w:val="24"/>
          <w:szCs w:val="24"/>
        </w:rPr>
      </w:pPr>
    </w:p>
    <w:p w14:paraId="70C184A8" w14:textId="77777777" w:rsidR="00BE070E" w:rsidRPr="0010528A" w:rsidRDefault="00BE070E">
      <w:pPr>
        <w:pStyle w:val="BodyText"/>
        <w:rPr>
          <w:rFonts w:ascii="Aptos" w:hAnsi="Aptos"/>
          <w:sz w:val="24"/>
          <w:szCs w:val="24"/>
        </w:rPr>
      </w:pPr>
    </w:p>
    <w:p w14:paraId="4B0B1312" w14:textId="77777777" w:rsidR="00BE070E" w:rsidRPr="00E81AC6" w:rsidRDefault="00BE070E">
      <w:pPr>
        <w:pStyle w:val="BodyText"/>
        <w:rPr>
          <w:rFonts w:ascii="Aptos" w:hAnsi="Aptos"/>
          <w:sz w:val="20"/>
        </w:rPr>
      </w:pPr>
    </w:p>
    <w:p w14:paraId="02E78511" w14:textId="77777777" w:rsidR="00BE070E" w:rsidRDefault="00BE070E">
      <w:pPr>
        <w:pStyle w:val="BodyText"/>
        <w:rPr>
          <w:sz w:val="20"/>
        </w:rPr>
      </w:pPr>
    </w:p>
    <w:p w14:paraId="06E88365" w14:textId="77777777" w:rsidR="00BE070E" w:rsidRDefault="00BE070E">
      <w:pPr>
        <w:pStyle w:val="BodyText"/>
        <w:rPr>
          <w:sz w:val="20"/>
        </w:rPr>
      </w:pPr>
    </w:p>
    <w:p w14:paraId="1771E0EC" w14:textId="77777777" w:rsidR="00BE070E" w:rsidRDefault="00B37ED3">
      <w:pPr>
        <w:pStyle w:val="BodyText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14D4E37" wp14:editId="6DBE8E43">
            <wp:simplePos x="0" y="0"/>
            <wp:positionH relativeFrom="page">
              <wp:posOffset>396303</wp:posOffset>
            </wp:positionH>
            <wp:positionV relativeFrom="paragraph">
              <wp:posOffset>209661</wp:posOffset>
            </wp:positionV>
            <wp:extent cx="6973896" cy="651510"/>
            <wp:effectExtent l="0" t="0" r="0" b="0"/>
            <wp:wrapTopAndBottom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C4D5E9E-7DF2-4733-A019-6B35F6F015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3896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070E" w:rsidSect="0000524F">
      <w:type w:val="continuous"/>
      <w:pgSz w:w="12240" w:h="15840"/>
      <w:pgMar w:top="720" w:right="360" w:bottom="72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F98"/>
    <w:multiLevelType w:val="hybridMultilevel"/>
    <w:tmpl w:val="BE4E2D8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2A873C63"/>
    <w:multiLevelType w:val="hybridMultilevel"/>
    <w:tmpl w:val="AB80E314"/>
    <w:lvl w:ilvl="0" w:tplc="E1365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87FCC"/>
    <w:multiLevelType w:val="hybridMultilevel"/>
    <w:tmpl w:val="7EE0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926932">
    <w:abstractNumId w:val="2"/>
  </w:num>
  <w:num w:numId="2" w16cid:durableId="874583127">
    <w:abstractNumId w:val="1"/>
  </w:num>
  <w:num w:numId="3" w16cid:durableId="85512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0E"/>
    <w:rsid w:val="00001D0B"/>
    <w:rsid w:val="00003C85"/>
    <w:rsid w:val="0000524F"/>
    <w:rsid w:val="00014996"/>
    <w:rsid w:val="00014A5B"/>
    <w:rsid w:val="000160AD"/>
    <w:rsid w:val="000163A1"/>
    <w:rsid w:val="0001660E"/>
    <w:rsid w:val="0002248A"/>
    <w:rsid w:val="00031A6C"/>
    <w:rsid w:val="00032222"/>
    <w:rsid w:val="00036BA9"/>
    <w:rsid w:val="00036F60"/>
    <w:rsid w:val="0004796F"/>
    <w:rsid w:val="00054081"/>
    <w:rsid w:val="00054DC6"/>
    <w:rsid w:val="000762F1"/>
    <w:rsid w:val="000852E4"/>
    <w:rsid w:val="00091E15"/>
    <w:rsid w:val="000A60C1"/>
    <w:rsid w:val="000B6082"/>
    <w:rsid w:val="000D6AC1"/>
    <w:rsid w:val="000E019A"/>
    <w:rsid w:val="000E2570"/>
    <w:rsid w:val="000F3AB2"/>
    <w:rsid w:val="000F4CCA"/>
    <w:rsid w:val="0010528A"/>
    <w:rsid w:val="001058EA"/>
    <w:rsid w:val="001072EF"/>
    <w:rsid w:val="00113DDC"/>
    <w:rsid w:val="001175ED"/>
    <w:rsid w:val="001249DF"/>
    <w:rsid w:val="001326ED"/>
    <w:rsid w:val="00135428"/>
    <w:rsid w:val="00137CB1"/>
    <w:rsid w:val="00145D8F"/>
    <w:rsid w:val="001557EA"/>
    <w:rsid w:val="00160FDB"/>
    <w:rsid w:val="00163613"/>
    <w:rsid w:val="001660A5"/>
    <w:rsid w:val="00166388"/>
    <w:rsid w:val="0017241F"/>
    <w:rsid w:val="00172853"/>
    <w:rsid w:val="00182865"/>
    <w:rsid w:val="0018479E"/>
    <w:rsid w:val="00196CC4"/>
    <w:rsid w:val="00197A18"/>
    <w:rsid w:val="001A2EED"/>
    <w:rsid w:val="001A3011"/>
    <w:rsid w:val="001A5768"/>
    <w:rsid w:val="001A641C"/>
    <w:rsid w:val="001C0574"/>
    <w:rsid w:val="001C177A"/>
    <w:rsid w:val="001E2A86"/>
    <w:rsid w:val="0020342D"/>
    <w:rsid w:val="00210C2A"/>
    <w:rsid w:val="002244CD"/>
    <w:rsid w:val="00227F25"/>
    <w:rsid w:val="00234486"/>
    <w:rsid w:val="00236C9C"/>
    <w:rsid w:val="00241A6E"/>
    <w:rsid w:val="002633AF"/>
    <w:rsid w:val="00265412"/>
    <w:rsid w:val="00265776"/>
    <w:rsid w:val="00267852"/>
    <w:rsid w:val="002710E6"/>
    <w:rsid w:val="00277E53"/>
    <w:rsid w:val="00280A10"/>
    <w:rsid w:val="00291BC0"/>
    <w:rsid w:val="002A1B0D"/>
    <w:rsid w:val="002A2AC4"/>
    <w:rsid w:val="002A3825"/>
    <w:rsid w:val="002B0665"/>
    <w:rsid w:val="002B6D44"/>
    <w:rsid w:val="002C43DE"/>
    <w:rsid w:val="002C5DDD"/>
    <w:rsid w:val="002C6AC1"/>
    <w:rsid w:val="002E171B"/>
    <w:rsid w:val="002E6BCB"/>
    <w:rsid w:val="002F2C55"/>
    <w:rsid w:val="002F2E20"/>
    <w:rsid w:val="002F4D32"/>
    <w:rsid w:val="002F591C"/>
    <w:rsid w:val="002F6A8F"/>
    <w:rsid w:val="002F7CE7"/>
    <w:rsid w:val="0030775D"/>
    <w:rsid w:val="00312C29"/>
    <w:rsid w:val="00314123"/>
    <w:rsid w:val="00321064"/>
    <w:rsid w:val="00327A1B"/>
    <w:rsid w:val="00327A8B"/>
    <w:rsid w:val="0033127F"/>
    <w:rsid w:val="00333E40"/>
    <w:rsid w:val="00333FAD"/>
    <w:rsid w:val="00341A99"/>
    <w:rsid w:val="00357D1C"/>
    <w:rsid w:val="003831CB"/>
    <w:rsid w:val="003851FF"/>
    <w:rsid w:val="0038725E"/>
    <w:rsid w:val="003872D1"/>
    <w:rsid w:val="0038757D"/>
    <w:rsid w:val="003938E0"/>
    <w:rsid w:val="003A0824"/>
    <w:rsid w:val="003B7AE7"/>
    <w:rsid w:val="003C51DB"/>
    <w:rsid w:val="003D450D"/>
    <w:rsid w:val="003D535F"/>
    <w:rsid w:val="003F4B1F"/>
    <w:rsid w:val="004006B3"/>
    <w:rsid w:val="00407C5E"/>
    <w:rsid w:val="004150F3"/>
    <w:rsid w:val="004211AA"/>
    <w:rsid w:val="004317EF"/>
    <w:rsid w:val="00434506"/>
    <w:rsid w:val="0043743C"/>
    <w:rsid w:val="00441CD6"/>
    <w:rsid w:val="00444144"/>
    <w:rsid w:val="00453036"/>
    <w:rsid w:val="004732FE"/>
    <w:rsid w:val="00475C6B"/>
    <w:rsid w:val="00484D78"/>
    <w:rsid w:val="004A7AC1"/>
    <w:rsid w:val="004B53AD"/>
    <w:rsid w:val="004C562C"/>
    <w:rsid w:val="004D2C9C"/>
    <w:rsid w:val="004D659E"/>
    <w:rsid w:val="004E2BA9"/>
    <w:rsid w:val="004E74C3"/>
    <w:rsid w:val="004F2E12"/>
    <w:rsid w:val="004F4B1F"/>
    <w:rsid w:val="00514078"/>
    <w:rsid w:val="00521301"/>
    <w:rsid w:val="00526E75"/>
    <w:rsid w:val="00533289"/>
    <w:rsid w:val="00542069"/>
    <w:rsid w:val="00544B19"/>
    <w:rsid w:val="00555533"/>
    <w:rsid w:val="00565859"/>
    <w:rsid w:val="00570493"/>
    <w:rsid w:val="00582030"/>
    <w:rsid w:val="00584243"/>
    <w:rsid w:val="005918E5"/>
    <w:rsid w:val="005938D8"/>
    <w:rsid w:val="005945E1"/>
    <w:rsid w:val="00597798"/>
    <w:rsid w:val="005A6DF8"/>
    <w:rsid w:val="005B684F"/>
    <w:rsid w:val="005B6BAD"/>
    <w:rsid w:val="005C2586"/>
    <w:rsid w:val="005D046C"/>
    <w:rsid w:val="005D1323"/>
    <w:rsid w:val="005F11A9"/>
    <w:rsid w:val="005F2BE6"/>
    <w:rsid w:val="005F3E0C"/>
    <w:rsid w:val="00600AB8"/>
    <w:rsid w:val="00603543"/>
    <w:rsid w:val="006211BD"/>
    <w:rsid w:val="00626C17"/>
    <w:rsid w:val="00627735"/>
    <w:rsid w:val="006557CB"/>
    <w:rsid w:val="006558FF"/>
    <w:rsid w:val="0065684B"/>
    <w:rsid w:val="00656B5E"/>
    <w:rsid w:val="00657700"/>
    <w:rsid w:val="006578B0"/>
    <w:rsid w:val="00660D39"/>
    <w:rsid w:val="006643B8"/>
    <w:rsid w:val="00665EA7"/>
    <w:rsid w:val="006660D3"/>
    <w:rsid w:val="006767B7"/>
    <w:rsid w:val="00677921"/>
    <w:rsid w:val="006941EB"/>
    <w:rsid w:val="006A135B"/>
    <w:rsid w:val="006A7D3A"/>
    <w:rsid w:val="006B2696"/>
    <w:rsid w:val="006B2B6B"/>
    <w:rsid w:val="006B5506"/>
    <w:rsid w:val="006B7AB7"/>
    <w:rsid w:val="006B7B4A"/>
    <w:rsid w:val="006C762E"/>
    <w:rsid w:val="006D2399"/>
    <w:rsid w:val="006D66C6"/>
    <w:rsid w:val="006E3CE8"/>
    <w:rsid w:val="006F1059"/>
    <w:rsid w:val="006F4806"/>
    <w:rsid w:val="006F7127"/>
    <w:rsid w:val="0071154A"/>
    <w:rsid w:val="007134C7"/>
    <w:rsid w:val="007150EA"/>
    <w:rsid w:val="007341A4"/>
    <w:rsid w:val="007365B4"/>
    <w:rsid w:val="00743139"/>
    <w:rsid w:val="00752FC7"/>
    <w:rsid w:val="00756474"/>
    <w:rsid w:val="00757991"/>
    <w:rsid w:val="007672F9"/>
    <w:rsid w:val="00776F0C"/>
    <w:rsid w:val="0078192D"/>
    <w:rsid w:val="00782FC1"/>
    <w:rsid w:val="0078564E"/>
    <w:rsid w:val="007A06CC"/>
    <w:rsid w:val="007B2F30"/>
    <w:rsid w:val="007B3824"/>
    <w:rsid w:val="007B4313"/>
    <w:rsid w:val="007B5746"/>
    <w:rsid w:val="007B605A"/>
    <w:rsid w:val="007C1F6C"/>
    <w:rsid w:val="007C754B"/>
    <w:rsid w:val="007D46C7"/>
    <w:rsid w:val="008046D3"/>
    <w:rsid w:val="00804E8D"/>
    <w:rsid w:val="00805227"/>
    <w:rsid w:val="008057C7"/>
    <w:rsid w:val="00806284"/>
    <w:rsid w:val="0081392A"/>
    <w:rsid w:val="00825CAE"/>
    <w:rsid w:val="00825FF7"/>
    <w:rsid w:val="00830892"/>
    <w:rsid w:val="0083168F"/>
    <w:rsid w:val="00831941"/>
    <w:rsid w:val="00831969"/>
    <w:rsid w:val="0083351A"/>
    <w:rsid w:val="008350D2"/>
    <w:rsid w:val="00835E65"/>
    <w:rsid w:val="00845537"/>
    <w:rsid w:val="00855529"/>
    <w:rsid w:val="00866705"/>
    <w:rsid w:val="00872443"/>
    <w:rsid w:val="00882391"/>
    <w:rsid w:val="008A167D"/>
    <w:rsid w:val="008A1DD9"/>
    <w:rsid w:val="008B4079"/>
    <w:rsid w:val="008B444C"/>
    <w:rsid w:val="008B44D9"/>
    <w:rsid w:val="008C47BA"/>
    <w:rsid w:val="008C5A0F"/>
    <w:rsid w:val="008D5906"/>
    <w:rsid w:val="008E3D9D"/>
    <w:rsid w:val="008E4756"/>
    <w:rsid w:val="008F50D2"/>
    <w:rsid w:val="008F6A28"/>
    <w:rsid w:val="00907294"/>
    <w:rsid w:val="00922228"/>
    <w:rsid w:val="00922798"/>
    <w:rsid w:val="009336D0"/>
    <w:rsid w:val="00950A6F"/>
    <w:rsid w:val="00950CAA"/>
    <w:rsid w:val="00961AE6"/>
    <w:rsid w:val="00962B8F"/>
    <w:rsid w:val="009644C7"/>
    <w:rsid w:val="009727B6"/>
    <w:rsid w:val="00974E41"/>
    <w:rsid w:val="00981793"/>
    <w:rsid w:val="00990430"/>
    <w:rsid w:val="0099138D"/>
    <w:rsid w:val="009A22F3"/>
    <w:rsid w:val="009A39C5"/>
    <w:rsid w:val="009B6AD6"/>
    <w:rsid w:val="009B7B23"/>
    <w:rsid w:val="009C6902"/>
    <w:rsid w:val="009C7FEF"/>
    <w:rsid w:val="009D1ABC"/>
    <w:rsid w:val="009D505C"/>
    <w:rsid w:val="009D6672"/>
    <w:rsid w:val="009D6D78"/>
    <w:rsid w:val="009E4183"/>
    <w:rsid w:val="009E4929"/>
    <w:rsid w:val="009F7917"/>
    <w:rsid w:val="00A066E8"/>
    <w:rsid w:val="00A1033A"/>
    <w:rsid w:val="00A211F3"/>
    <w:rsid w:val="00A3645F"/>
    <w:rsid w:val="00A372BB"/>
    <w:rsid w:val="00A93962"/>
    <w:rsid w:val="00A96619"/>
    <w:rsid w:val="00A97560"/>
    <w:rsid w:val="00AA1210"/>
    <w:rsid w:val="00AB038F"/>
    <w:rsid w:val="00AB0717"/>
    <w:rsid w:val="00AB1A22"/>
    <w:rsid w:val="00AC3DA8"/>
    <w:rsid w:val="00AD0365"/>
    <w:rsid w:val="00AD3991"/>
    <w:rsid w:val="00AD4DA8"/>
    <w:rsid w:val="00AD7F0C"/>
    <w:rsid w:val="00AE0688"/>
    <w:rsid w:val="00AE2FD2"/>
    <w:rsid w:val="00AF0ACD"/>
    <w:rsid w:val="00AF1D1E"/>
    <w:rsid w:val="00AF278C"/>
    <w:rsid w:val="00AF3988"/>
    <w:rsid w:val="00B00337"/>
    <w:rsid w:val="00B03FE3"/>
    <w:rsid w:val="00B0424B"/>
    <w:rsid w:val="00B22B01"/>
    <w:rsid w:val="00B30F53"/>
    <w:rsid w:val="00B31DCD"/>
    <w:rsid w:val="00B3687F"/>
    <w:rsid w:val="00B37ED3"/>
    <w:rsid w:val="00B4410D"/>
    <w:rsid w:val="00B446BB"/>
    <w:rsid w:val="00B45705"/>
    <w:rsid w:val="00B541B7"/>
    <w:rsid w:val="00B55C48"/>
    <w:rsid w:val="00B57DC5"/>
    <w:rsid w:val="00B7199C"/>
    <w:rsid w:val="00B73155"/>
    <w:rsid w:val="00B739F1"/>
    <w:rsid w:val="00B77C47"/>
    <w:rsid w:val="00B806E6"/>
    <w:rsid w:val="00B80CF1"/>
    <w:rsid w:val="00B81301"/>
    <w:rsid w:val="00B8557A"/>
    <w:rsid w:val="00B9070C"/>
    <w:rsid w:val="00B936A4"/>
    <w:rsid w:val="00B93842"/>
    <w:rsid w:val="00BA4022"/>
    <w:rsid w:val="00BB0910"/>
    <w:rsid w:val="00BB2645"/>
    <w:rsid w:val="00BC10EB"/>
    <w:rsid w:val="00BC4C2C"/>
    <w:rsid w:val="00BC4F8F"/>
    <w:rsid w:val="00BD0374"/>
    <w:rsid w:val="00BD13E7"/>
    <w:rsid w:val="00BD4535"/>
    <w:rsid w:val="00BD51BE"/>
    <w:rsid w:val="00BD5623"/>
    <w:rsid w:val="00BE070E"/>
    <w:rsid w:val="00BE0EA6"/>
    <w:rsid w:val="00BE3091"/>
    <w:rsid w:val="00BF206D"/>
    <w:rsid w:val="00BF793A"/>
    <w:rsid w:val="00C013DD"/>
    <w:rsid w:val="00C10659"/>
    <w:rsid w:val="00C21122"/>
    <w:rsid w:val="00C25942"/>
    <w:rsid w:val="00C30F61"/>
    <w:rsid w:val="00C311B4"/>
    <w:rsid w:val="00C327AC"/>
    <w:rsid w:val="00C33BFC"/>
    <w:rsid w:val="00C4593F"/>
    <w:rsid w:val="00C4748C"/>
    <w:rsid w:val="00C810E9"/>
    <w:rsid w:val="00C869A5"/>
    <w:rsid w:val="00C86C8D"/>
    <w:rsid w:val="00C9443A"/>
    <w:rsid w:val="00C94D26"/>
    <w:rsid w:val="00CA503F"/>
    <w:rsid w:val="00CA6F3F"/>
    <w:rsid w:val="00CB12D9"/>
    <w:rsid w:val="00CB550F"/>
    <w:rsid w:val="00CB6402"/>
    <w:rsid w:val="00CC0443"/>
    <w:rsid w:val="00CC3B99"/>
    <w:rsid w:val="00CD192F"/>
    <w:rsid w:val="00CD3A30"/>
    <w:rsid w:val="00CD5528"/>
    <w:rsid w:val="00CE68FA"/>
    <w:rsid w:val="00D02DA9"/>
    <w:rsid w:val="00D12595"/>
    <w:rsid w:val="00D141CE"/>
    <w:rsid w:val="00D350BC"/>
    <w:rsid w:val="00D50AD2"/>
    <w:rsid w:val="00D60D52"/>
    <w:rsid w:val="00D656AE"/>
    <w:rsid w:val="00D70A7B"/>
    <w:rsid w:val="00D7372C"/>
    <w:rsid w:val="00D7472E"/>
    <w:rsid w:val="00D87339"/>
    <w:rsid w:val="00D90773"/>
    <w:rsid w:val="00D92A75"/>
    <w:rsid w:val="00D92FAB"/>
    <w:rsid w:val="00D93B3C"/>
    <w:rsid w:val="00DA3FB2"/>
    <w:rsid w:val="00DA4F31"/>
    <w:rsid w:val="00DB4685"/>
    <w:rsid w:val="00DC5B9B"/>
    <w:rsid w:val="00DD2FA5"/>
    <w:rsid w:val="00DE0619"/>
    <w:rsid w:val="00DF13C0"/>
    <w:rsid w:val="00DF601A"/>
    <w:rsid w:val="00DF76DD"/>
    <w:rsid w:val="00E034AD"/>
    <w:rsid w:val="00E10F77"/>
    <w:rsid w:val="00E12A74"/>
    <w:rsid w:val="00E20C95"/>
    <w:rsid w:val="00E2435F"/>
    <w:rsid w:val="00E32544"/>
    <w:rsid w:val="00E4005D"/>
    <w:rsid w:val="00E44B5A"/>
    <w:rsid w:val="00E4581C"/>
    <w:rsid w:val="00E62A4E"/>
    <w:rsid w:val="00E640F1"/>
    <w:rsid w:val="00E66520"/>
    <w:rsid w:val="00E752BA"/>
    <w:rsid w:val="00E774D8"/>
    <w:rsid w:val="00E81AC6"/>
    <w:rsid w:val="00EB00A3"/>
    <w:rsid w:val="00EB5B1A"/>
    <w:rsid w:val="00EC34FD"/>
    <w:rsid w:val="00EC6594"/>
    <w:rsid w:val="00ED6935"/>
    <w:rsid w:val="00EE73C3"/>
    <w:rsid w:val="00EF198A"/>
    <w:rsid w:val="00EF24BE"/>
    <w:rsid w:val="00EF59CB"/>
    <w:rsid w:val="00EF6F8E"/>
    <w:rsid w:val="00EF7F42"/>
    <w:rsid w:val="00F03E98"/>
    <w:rsid w:val="00F05F67"/>
    <w:rsid w:val="00F111DB"/>
    <w:rsid w:val="00F112A5"/>
    <w:rsid w:val="00F12553"/>
    <w:rsid w:val="00F3221B"/>
    <w:rsid w:val="00F473C4"/>
    <w:rsid w:val="00F475E6"/>
    <w:rsid w:val="00F66BDE"/>
    <w:rsid w:val="00F77641"/>
    <w:rsid w:val="00F8435C"/>
    <w:rsid w:val="00F968C3"/>
    <w:rsid w:val="00F970BF"/>
    <w:rsid w:val="00FA4796"/>
    <w:rsid w:val="00FA6DFC"/>
    <w:rsid w:val="00FB0B93"/>
    <w:rsid w:val="00FC3BD2"/>
    <w:rsid w:val="00FD3420"/>
    <w:rsid w:val="00FD511E"/>
    <w:rsid w:val="00FE1AE8"/>
    <w:rsid w:val="00FF5D85"/>
    <w:rsid w:val="015B12E4"/>
    <w:rsid w:val="016296DE"/>
    <w:rsid w:val="016A1BC6"/>
    <w:rsid w:val="01E0348E"/>
    <w:rsid w:val="033ADB05"/>
    <w:rsid w:val="048CCF1A"/>
    <w:rsid w:val="055084E2"/>
    <w:rsid w:val="05EFE16E"/>
    <w:rsid w:val="06600AB3"/>
    <w:rsid w:val="06DB2712"/>
    <w:rsid w:val="07A65312"/>
    <w:rsid w:val="07FEA2E0"/>
    <w:rsid w:val="081C40A1"/>
    <w:rsid w:val="0821F9F4"/>
    <w:rsid w:val="089AB2DA"/>
    <w:rsid w:val="08C379B4"/>
    <w:rsid w:val="08CE7306"/>
    <w:rsid w:val="0929FB0C"/>
    <w:rsid w:val="0A33CBBC"/>
    <w:rsid w:val="0B184033"/>
    <w:rsid w:val="0B8A2D31"/>
    <w:rsid w:val="0E0AFFB0"/>
    <w:rsid w:val="0E5CB85D"/>
    <w:rsid w:val="0F47ABAE"/>
    <w:rsid w:val="101E5181"/>
    <w:rsid w:val="13F93B72"/>
    <w:rsid w:val="148E9C9E"/>
    <w:rsid w:val="14ACB13F"/>
    <w:rsid w:val="162C8FF4"/>
    <w:rsid w:val="163B5144"/>
    <w:rsid w:val="165FBB73"/>
    <w:rsid w:val="16A7E79B"/>
    <w:rsid w:val="16FE0334"/>
    <w:rsid w:val="176F3639"/>
    <w:rsid w:val="177A58C3"/>
    <w:rsid w:val="17A4F92D"/>
    <w:rsid w:val="18449BFE"/>
    <w:rsid w:val="196AF062"/>
    <w:rsid w:val="19828042"/>
    <w:rsid w:val="1A1F7D04"/>
    <w:rsid w:val="1B327737"/>
    <w:rsid w:val="1B5C6F65"/>
    <w:rsid w:val="1C365B42"/>
    <w:rsid w:val="1DB98C8D"/>
    <w:rsid w:val="1E343B65"/>
    <w:rsid w:val="1E7A2192"/>
    <w:rsid w:val="1F39B882"/>
    <w:rsid w:val="1F460E1D"/>
    <w:rsid w:val="1FDF53F1"/>
    <w:rsid w:val="21D616A2"/>
    <w:rsid w:val="2213F4DA"/>
    <w:rsid w:val="2289370D"/>
    <w:rsid w:val="229B9E49"/>
    <w:rsid w:val="22B55F68"/>
    <w:rsid w:val="24E0D225"/>
    <w:rsid w:val="258BDFE0"/>
    <w:rsid w:val="26AB59CE"/>
    <w:rsid w:val="26C87E2F"/>
    <w:rsid w:val="273C0490"/>
    <w:rsid w:val="2979C6FD"/>
    <w:rsid w:val="29D824A8"/>
    <w:rsid w:val="2AB8A23D"/>
    <w:rsid w:val="2B8FC00D"/>
    <w:rsid w:val="2BEC1921"/>
    <w:rsid w:val="2C9A860F"/>
    <w:rsid w:val="2CA8ED01"/>
    <w:rsid w:val="2CF0639A"/>
    <w:rsid w:val="2E160DFF"/>
    <w:rsid w:val="2E3A1F19"/>
    <w:rsid w:val="2E71A4D5"/>
    <w:rsid w:val="2F41347B"/>
    <w:rsid w:val="32E3CB70"/>
    <w:rsid w:val="351FECA0"/>
    <w:rsid w:val="3578200A"/>
    <w:rsid w:val="36AF555C"/>
    <w:rsid w:val="38E866CA"/>
    <w:rsid w:val="39C60C3D"/>
    <w:rsid w:val="3BD0EA97"/>
    <w:rsid w:val="3C17FE41"/>
    <w:rsid w:val="3D1697E0"/>
    <w:rsid w:val="3D6503DE"/>
    <w:rsid w:val="3DDA6998"/>
    <w:rsid w:val="3F8AAEFE"/>
    <w:rsid w:val="3F974CD4"/>
    <w:rsid w:val="3FD08A48"/>
    <w:rsid w:val="405D69BE"/>
    <w:rsid w:val="40CC1791"/>
    <w:rsid w:val="40FE3396"/>
    <w:rsid w:val="41015784"/>
    <w:rsid w:val="41444F99"/>
    <w:rsid w:val="4182F0ED"/>
    <w:rsid w:val="42EBDF3A"/>
    <w:rsid w:val="43873271"/>
    <w:rsid w:val="43A685CE"/>
    <w:rsid w:val="4437D214"/>
    <w:rsid w:val="462787C2"/>
    <w:rsid w:val="47C9BA19"/>
    <w:rsid w:val="484D246D"/>
    <w:rsid w:val="484EA10E"/>
    <w:rsid w:val="4A8515DA"/>
    <w:rsid w:val="4AA515DC"/>
    <w:rsid w:val="4B9C38F0"/>
    <w:rsid w:val="4C3F9D5F"/>
    <w:rsid w:val="4DC6BF34"/>
    <w:rsid w:val="4DFD6B01"/>
    <w:rsid w:val="4EE657FF"/>
    <w:rsid w:val="50A133FF"/>
    <w:rsid w:val="51167CE7"/>
    <w:rsid w:val="520477F7"/>
    <w:rsid w:val="5292CCF0"/>
    <w:rsid w:val="535DBA79"/>
    <w:rsid w:val="53CDE6D2"/>
    <w:rsid w:val="53DF75B8"/>
    <w:rsid w:val="53F1733B"/>
    <w:rsid w:val="54B01E05"/>
    <w:rsid w:val="562792E2"/>
    <w:rsid w:val="563564F7"/>
    <w:rsid w:val="56DCBE9D"/>
    <w:rsid w:val="56FEFBC9"/>
    <w:rsid w:val="572369D1"/>
    <w:rsid w:val="572FF9F7"/>
    <w:rsid w:val="579339DA"/>
    <w:rsid w:val="57E1CF84"/>
    <w:rsid w:val="584D9D4E"/>
    <w:rsid w:val="5A5B49A2"/>
    <w:rsid w:val="5A9042F4"/>
    <w:rsid w:val="5B0F51CD"/>
    <w:rsid w:val="5B60653E"/>
    <w:rsid w:val="5C475BAD"/>
    <w:rsid w:val="5C704689"/>
    <w:rsid w:val="5CB074C2"/>
    <w:rsid w:val="5D5B2727"/>
    <w:rsid w:val="5D9B9D29"/>
    <w:rsid w:val="5DCDDE09"/>
    <w:rsid w:val="5E21B78E"/>
    <w:rsid w:val="5E2410D8"/>
    <w:rsid w:val="5E51EE5E"/>
    <w:rsid w:val="5ECD74FE"/>
    <w:rsid w:val="605F19AA"/>
    <w:rsid w:val="611B5265"/>
    <w:rsid w:val="611F615A"/>
    <w:rsid w:val="61CB1972"/>
    <w:rsid w:val="61F3FD9A"/>
    <w:rsid w:val="61FD16FA"/>
    <w:rsid w:val="620515C0"/>
    <w:rsid w:val="62279086"/>
    <w:rsid w:val="63AD88E4"/>
    <w:rsid w:val="64AA2F15"/>
    <w:rsid w:val="64E4D2FA"/>
    <w:rsid w:val="662E1EB0"/>
    <w:rsid w:val="66307975"/>
    <w:rsid w:val="66524296"/>
    <w:rsid w:val="67B15D40"/>
    <w:rsid w:val="6891CACB"/>
    <w:rsid w:val="68A45CCA"/>
    <w:rsid w:val="68DDE2A7"/>
    <w:rsid w:val="68F6E089"/>
    <w:rsid w:val="69613EBF"/>
    <w:rsid w:val="6B584554"/>
    <w:rsid w:val="6CD291D2"/>
    <w:rsid w:val="6D02DA0E"/>
    <w:rsid w:val="6E37E8FE"/>
    <w:rsid w:val="6E4E1A99"/>
    <w:rsid w:val="6E515222"/>
    <w:rsid w:val="6EDFF6A4"/>
    <w:rsid w:val="6EF39AE8"/>
    <w:rsid w:val="6F2535B8"/>
    <w:rsid w:val="6F2E757A"/>
    <w:rsid w:val="6F7EA320"/>
    <w:rsid w:val="7081CBAD"/>
    <w:rsid w:val="70A56441"/>
    <w:rsid w:val="714C8DDE"/>
    <w:rsid w:val="71FC45FC"/>
    <w:rsid w:val="71FD231F"/>
    <w:rsid w:val="728C9CCF"/>
    <w:rsid w:val="72B5C33A"/>
    <w:rsid w:val="737D1EC4"/>
    <w:rsid w:val="75D71D2C"/>
    <w:rsid w:val="75F98DD0"/>
    <w:rsid w:val="76808031"/>
    <w:rsid w:val="76FDA5CD"/>
    <w:rsid w:val="77673F7E"/>
    <w:rsid w:val="781E1416"/>
    <w:rsid w:val="78B8754A"/>
    <w:rsid w:val="7AE583AC"/>
    <w:rsid w:val="7BDBAE67"/>
    <w:rsid w:val="7C230219"/>
    <w:rsid w:val="7C64154E"/>
    <w:rsid w:val="7E02AF64"/>
    <w:rsid w:val="7F13D922"/>
    <w:rsid w:val="7FAAE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EB7E"/>
  <w15:docId w15:val="{B31B3927-08C6-4160-B92E-9AE01DE2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56"/>
      <w:ind w:left="2139" w:right="226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B6BAD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unhideWhenUsed/>
    <w:rsid w:val="008C5A0F"/>
    <w:pPr>
      <w:widowControl/>
      <w:autoSpaceDE/>
      <w:autoSpaceDN/>
    </w:pPr>
    <w:rPr>
      <w:rFonts w:ascii="Segoe UI" w:eastAsia="Times New Roman" w:hAnsi="Segoe U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5A0F"/>
    <w:rPr>
      <w:rFonts w:ascii="Segoe UI" w:eastAsia="Times New Roman" w:hAnsi="Segoe UI" w:cs="Times New Roman"/>
      <w:szCs w:val="21"/>
    </w:rPr>
  </w:style>
  <w:style w:type="character" w:customStyle="1" w:styleId="cf01">
    <w:name w:val="cf01"/>
    <w:basedOn w:val="DefaultParagraphFont"/>
    <w:rsid w:val="008C5A0F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unhideWhenUsed/>
    <w:qFormat/>
    <w:rsid w:val="008C5A0F"/>
    <w:pPr>
      <w:widowControl/>
      <w:autoSpaceDE/>
      <w:autoSpaceDN/>
    </w:pPr>
    <w:rPr>
      <w:rFonts w:eastAsiaTheme="minorEastAsia"/>
      <w:spacing w:val="4"/>
      <w:sz w:val="20"/>
      <w:szCs w:val="20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3687F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pf0">
    <w:name w:val="pf0"/>
    <w:basedOn w:val="Normal"/>
    <w:rsid w:val="00C30F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227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84D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vestahousing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harmon@avestahousing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8B55E7249A645A5B90CE0ED046ACA" ma:contentTypeVersion="17" ma:contentTypeDescription="Create a new document." ma:contentTypeScope="" ma:versionID="661b0a6f8956c747d5648737b4d479fe">
  <xsd:schema xmlns:xsd="http://www.w3.org/2001/XMLSchema" xmlns:xs="http://www.w3.org/2001/XMLSchema" xmlns:p="http://schemas.microsoft.com/office/2006/metadata/properties" xmlns:ns2="1d630eef-a7ca-4e62-bd7f-99384bf2e02d" xmlns:ns3="98a33aea-6400-4cf9-8536-df0446a4f263" targetNamespace="http://schemas.microsoft.com/office/2006/metadata/properties" ma:root="true" ma:fieldsID="188982364d7c039a8bf3d4e99489a6bc" ns2:_="" ns3:_="">
    <xsd:import namespace="1d630eef-a7ca-4e62-bd7f-99384bf2e02d"/>
    <xsd:import namespace="98a33aea-6400-4cf9-8536-df0446a4f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30eef-a7ca-4e62-bd7f-99384bf2e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e02763-0ae3-4f96-829d-560af4c3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33aea-6400-4cf9-8536-df0446a4f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3802d3a-b478-490c-a5ca-671f10d3959a}" ma:internalName="TaxCatchAll" ma:showField="CatchAllData" ma:web="98a33aea-6400-4cf9-8536-df0446a4f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a33aea-6400-4cf9-8536-df0446a4f263" xsi:nil="true"/>
    <Link xmlns="1d630eef-a7ca-4e62-bd7f-99384bf2e02d">
      <Url xsi:nil="true"/>
      <Description xsi:nil="true"/>
    </Link>
    <lcf76f155ced4ddcb4097134ff3c332f xmlns="1d630eef-a7ca-4e62-bd7f-99384bf2e02d">
      <Terms xmlns="http://schemas.microsoft.com/office/infopath/2007/PartnerControls"/>
    </lcf76f155ced4ddcb4097134ff3c332f>
    <SharedWithUsers xmlns="98a33aea-6400-4cf9-8536-df0446a4f263">
      <UserInfo>
        <DisplayName>Sara Olson</DisplayName>
        <AccountId>11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8A541-E476-466C-9FC9-D0DE9479DD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32879-6126-4B43-861C-6B2799E7C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30eef-a7ca-4e62-bd7f-99384bf2e02d"/>
    <ds:schemaRef ds:uri="98a33aea-6400-4cf9-8536-df0446a4f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16E413-1583-4992-B67A-68EF93D8BF00}">
  <ds:schemaRefs>
    <ds:schemaRef ds:uri="http://schemas.microsoft.com/office/2006/metadata/properties"/>
    <ds:schemaRef ds:uri="http://schemas.microsoft.com/office/infopath/2007/PartnerControls"/>
    <ds:schemaRef ds:uri="98a33aea-6400-4cf9-8536-df0446a4f263"/>
    <ds:schemaRef ds:uri="1d630eef-a7ca-4e62-bd7f-99384bf2e02d"/>
  </ds:schemaRefs>
</ds:datastoreItem>
</file>

<file path=customXml/itemProps4.xml><?xml version="1.0" encoding="utf-8"?>
<ds:datastoreItem xmlns:ds="http://schemas.openxmlformats.org/officeDocument/2006/customXml" ds:itemID="{58CD07DD-A18F-4943-A5DE-FA058BCC7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3236</Characters>
  <Application>Microsoft Office Word</Application>
  <DocSecurity>0</DocSecurity>
  <Lines>65</Lines>
  <Paragraphs>14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Harmon</dc:creator>
  <cp:keywords/>
  <cp:lastModifiedBy>Rod Harmon</cp:lastModifiedBy>
  <cp:revision>3</cp:revision>
  <cp:lastPrinted>2025-10-02T19:54:00Z</cp:lastPrinted>
  <dcterms:created xsi:type="dcterms:W3CDTF">2026-03-19T19:42:00Z</dcterms:created>
  <dcterms:modified xsi:type="dcterms:W3CDTF">2026-03-23T19:05:00Z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0x01010043D8B55E7249A645A5B90CE0ED046ACA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