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4C2E" w14:textId="5E8BB065" w:rsidR="00BE070E" w:rsidRDefault="00AD7F0C">
      <w:pPr>
        <w:pStyle w:val="BodyText"/>
        <w:ind w:left="26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anchor distT="0" distB="0" distL="114300" distR="114300" simplePos="0" relativeHeight="251658241" behindDoc="0" locked="0" layoutInCell="1" allowOverlap="1" wp14:anchorId="26393BA4" wp14:editId="76EC66B3">
            <wp:simplePos x="0" y="0"/>
            <wp:positionH relativeFrom="column">
              <wp:posOffset>3840876</wp:posOffset>
            </wp:positionH>
            <wp:positionV relativeFrom="paragraph">
              <wp:posOffset>459740</wp:posOffset>
            </wp:positionV>
            <wp:extent cx="2523968" cy="696935"/>
            <wp:effectExtent l="0" t="0" r="0" b="8255"/>
            <wp:wrapNone/>
            <wp:docPr id="83111023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86186F5-BA7D-44B6-86A5-297833CE41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10235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968" cy="69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ED3">
        <w:rPr>
          <w:rFonts w:ascii="Times New Roman"/>
          <w:i w:val="0"/>
          <w:noProof/>
          <w:sz w:val="20"/>
        </w:rPr>
        <w:drawing>
          <wp:inline distT="0" distB="0" distL="0" distR="0" wp14:anchorId="06CE81B3" wp14:editId="73AC81E5">
            <wp:extent cx="1907744" cy="1253490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CD98BFF-D2F0-4C56-9005-23A37A3C20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744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5633E" w14:textId="77777777" w:rsidR="00BE070E" w:rsidRDefault="00BE070E">
      <w:pPr>
        <w:pStyle w:val="BodyText"/>
        <w:rPr>
          <w:rFonts w:ascii="Times New Roman"/>
          <w:i w:val="0"/>
          <w:sz w:val="20"/>
        </w:rPr>
      </w:pPr>
    </w:p>
    <w:p w14:paraId="534D15F7" w14:textId="77777777" w:rsidR="00BE070E" w:rsidRDefault="00BE070E">
      <w:pPr>
        <w:pStyle w:val="BodyText"/>
        <w:rPr>
          <w:rFonts w:ascii="Times New Roman"/>
          <w:i w:val="0"/>
          <w:sz w:val="20"/>
        </w:rPr>
      </w:pPr>
    </w:p>
    <w:p w14:paraId="4F5099C5" w14:textId="77777777" w:rsidR="00BE070E" w:rsidRPr="00196CC4" w:rsidRDefault="00B37ED3" w:rsidP="00054081">
      <w:pPr>
        <w:tabs>
          <w:tab w:val="left" w:pos="4344"/>
        </w:tabs>
        <w:spacing w:before="196"/>
        <w:ind w:left="576"/>
        <w:rPr>
          <w:rFonts w:ascii="Aptos" w:hAnsi="Aptos"/>
        </w:rPr>
      </w:pPr>
      <w:r w:rsidRPr="00196CC4">
        <w:rPr>
          <w:rFonts w:ascii="Aptos" w:hAnsi="Aptos"/>
        </w:rPr>
        <w:t>For</w:t>
      </w:r>
      <w:r w:rsidRPr="00196CC4">
        <w:rPr>
          <w:rFonts w:ascii="Aptos" w:hAnsi="Aptos"/>
          <w:spacing w:val="-4"/>
        </w:rPr>
        <w:t xml:space="preserve"> </w:t>
      </w:r>
      <w:r w:rsidRPr="00196CC4">
        <w:rPr>
          <w:rFonts w:ascii="Aptos" w:hAnsi="Aptos"/>
        </w:rPr>
        <w:t>Immediate</w:t>
      </w:r>
      <w:r w:rsidRPr="00196CC4">
        <w:rPr>
          <w:rFonts w:ascii="Aptos" w:hAnsi="Aptos"/>
          <w:spacing w:val="-4"/>
        </w:rPr>
        <w:t xml:space="preserve"> </w:t>
      </w:r>
      <w:r w:rsidRPr="00196CC4">
        <w:rPr>
          <w:rFonts w:ascii="Aptos" w:hAnsi="Aptos"/>
          <w:spacing w:val="-2"/>
        </w:rPr>
        <w:t>Release</w:t>
      </w:r>
      <w:r w:rsidRPr="00196CC4">
        <w:rPr>
          <w:rFonts w:ascii="Aptos" w:hAnsi="Aptos"/>
        </w:rPr>
        <w:tab/>
        <w:t>Contact:</w:t>
      </w:r>
      <w:r w:rsidRPr="00196CC4">
        <w:rPr>
          <w:rFonts w:ascii="Aptos" w:hAnsi="Aptos"/>
          <w:spacing w:val="-11"/>
        </w:rPr>
        <w:t xml:space="preserve"> </w:t>
      </w:r>
      <w:r w:rsidRPr="00196CC4">
        <w:rPr>
          <w:rFonts w:ascii="Aptos" w:hAnsi="Aptos"/>
        </w:rPr>
        <w:t>Rod</w:t>
      </w:r>
      <w:r w:rsidRPr="00196CC4">
        <w:rPr>
          <w:rFonts w:ascii="Aptos" w:hAnsi="Aptos"/>
          <w:spacing w:val="-5"/>
        </w:rPr>
        <w:t xml:space="preserve"> </w:t>
      </w:r>
      <w:r w:rsidRPr="00196CC4">
        <w:rPr>
          <w:rFonts w:ascii="Aptos" w:hAnsi="Aptos"/>
        </w:rPr>
        <w:t>Harmon,</w:t>
      </w:r>
      <w:r w:rsidRPr="00196CC4">
        <w:rPr>
          <w:rFonts w:ascii="Aptos" w:hAnsi="Aptos"/>
          <w:spacing w:val="-6"/>
        </w:rPr>
        <w:t xml:space="preserve"> </w:t>
      </w:r>
      <w:r w:rsidRPr="00196CC4">
        <w:rPr>
          <w:rFonts w:ascii="Aptos" w:hAnsi="Aptos"/>
        </w:rPr>
        <w:t>Communications</w:t>
      </w:r>
      <w:r w:rsidRPr="00196CC4">
        <w:rPr>
          <w:rFonts w:ascii="Aptos" w:hAnsi="Aptos"/>
          <w:spacing w:val="-7"/>
        </w:rPr>
        <w:t xml:space="preserve"> </w:t>
      </w:r>
      <w:r w:rsidRPr="00196CC4">
        <w:rPr>
          <w:rFonts w:ascii="Aptos" w:hAnsi="Aptos"/>
          <w:spacing w:val="-2"/>
        </w:rPr>
        <w:t>Manager</w:t>
      </w:r>
    </w:p>
    <w:p w14:paraId="6227E9C4" w14:textId="30AD932E" w:rsidR="00BE070E" w:rsidRPr="00196CC4" w:rsidRDefault="008E64DD" w:rsidP="00054081">
      <w:pPr>
        <w:tabs>
          <w:tab w:val="left" w:pos="4718"/>
        </w:tabs>
        <w:ind w:left="576"/>
        <w:rPr>
          <w:rFonts w:ascii="Aptos" w:hAnsi="Aptos"/>
        </w:rPr>
      </w:pPr>
      <w:r>
        <w:rPr>
          <w:rFonts w:ascii="Aptos" w:hAnsi="Aptos"/>
        </w:rPr>
        <w:t>March 16</w:t>
      </w:r>
      <w:r w:rsidR="00B57DC5" w:rsidRPr="00196CC4">
        <w:rPr>
          <w:rFonts w:ascii="Aptos" w:hAnsi="Aptos"/>
        </w:rPr>
        <w:t>, 2025</w:t>
      </w:r>
      <w:r w:rsidR="005B6BAD" w:rsidRPr="00196CC4">
        <w:rPr>
          <w:rFonts w:ascii="Aptos" w:hAnsi="Aptos"/>
        </w:rPr>
        <w:tab/>
        <w:t>cell:</w:t>
      </w:r>
      <w:r w:rsidR="005B6BAD" w:rsidRPr="00196CC4">
        <w:rPr>
          <w:rFonts w:ascii="Aptos" w:hAnsi="Aptos"/>
          <w:spacing w:val="-9"/>
        </w:rPr>
        <w:t xml:space="preserve"> </w:t>
      </w:r>
      <w:r w:rsidR="005B6BAD" w:rsidRPr="00196CC4">
        <w:rPr>
          <w:rFonts w:ascii="Aptos" w:hAnsi="Aptos"/>
        </w:rPr>
        <w:t>207-272-3986;</w:t>
      </w:r>
      <w:r w:rsidR="005B6BAD" w:rsidRPr="00196CC4">
        <w:rPr>
          <w:rFonts w:ascii="Aptos" w:hAnsi="Aptos"/>
          <w:spacing w:val="-7"/>
        </w:rPr>
        <w:t xml:space="preserve"> </w:t>
      </w:r>
      <w:r w:rsidR="005B6BAD" w:rsidRPr="00196CC4">
        <w:rPr>
          <w:rFonts w:ascii="Aptos" w:hAnsi="Aptos"/>
        </w:rPr>
        <w:t>email:</w:t>
      </w:r>
      <w:r w:rsidR="005B6BAD" w:rsidRPr="00196CC4">
        <w:rPr>
          <w:rFonts w:ascii="Aptos" w:hAnsi="Aptos"/>
          <w:spacing w:val="-4"/>
        </w:rPr>
        <w:t xml:space="preserve"> </w:t>
      </w:r>
      <w:hyperlink r:id="rId10">
        <w:r w:rsidR="005B6BAD" w:rsidRPr="00196CC4">
          <w:rPr>
            <w:rFonts w:ascii="Aptos" w:hAnsi="Aptos"/>
            <w:color w:val="0000FF"/>
            <w:spacing w:val="-2"/>
            <w:u w:val="single" w:color="0000FF"/>
          </w:rPr>
          <w:t>rharmon@avestahousing.org</w:t>
        </w:r>
      </w:hyperlink>
    </w:p>
    <w:p w14:paraId="303FDDD2" w14:textId="77777777" w:rsidR="00BE070E" w:rsidRPr="00196CC4" w:rsidRDefault="00BE070E">
      <w:pPr>
        <w:pStyle w:val="BodyText"/>
        <w:rPr>
          <w:rFonts w:ascii="Aptos" w:hAnsi="Aptos"/>
          <w:i w:val="0"/>
          <w:sz w:val="20"/>
        </w:rPr>
      </w:pPr>
    </w:p>
    <w:p w14:paraId="1D2D7E0F" w14:textId="77777777" w:rsidR="00BE070E" w:rsidRPr="00E81AC6" w:rsidRDefault="00BE070E">
      <w:pPr>
        <w:pStyle w:val="BodyText"/>
        <w:spacing w:before="6"/>
        <w:rPr>
          <w:rFonts w:ascii="Aptos" w:hAnsi="Aptos"/>
          <w:i w:val="0"/>
          <w:sz w:val="19"/>
        </w:rPr>
      </w:pPr>
    </w:p>
    <w:p w14:paraId="7549C4D6" w14:textId="4093931A" w:rsidR="00BE070E" w:rsidRPr="002C5DDD" w:rsidRDefault="0022627E" w:rsidP="001A641C">
      <w:pPr>
        <w:pStyle w:val="Title"/>
        <w:ind w:left="864" w:right="864"/>
        <w:rPr>
          <w:rFonts w:ascii="Aptos" w:hAnsi="Aptos"/>
          <w:spacing w:val="-2"/>
          <w:sz w:val="32"/>
          <w:szCs w:val="32"/>
        </w:rPr>
      </w:pPr>
      <w:r>
        <w:rPr>
          <w:rFonts w:ascii="Aptos" w:hAnsi="Aptos"/>
          <w:spacing w:val="-2"/>
          <w:sz w:val="32"/>
          <w:szCs w:val="32"/>
        </w:rPr>
        <w:t>Avesta Housing names new director of development</w:t>
      </w:r>
    </w:p>
    <w:p w14:paraId="52F040A9" w14:textId="65ED703B" w:rsidR="005B6BAD" w:rsidRPr="00E81AC6" w:rsidRDefault="005B6BAD">
      <w:pPr>
        <w:pStyle w:val="Title"/>
        <w:rPr>
          <w:rFonts w:ascii="Aptos" w:hAnsi="Aptos"/>
          <w:spacing w:val="-2"/>
        </w:rPr>
      </w:pPr>
    </w:p>
    <w:p w14:paraId="5FA42131" w14:textId="77777777" w:rsidR="00897307" w:rsidRPr="00197FB5" w:rsidRDefault="008E64DD" w:rsidP="00897307">
      <w:pPr>
        <w:ind w:left="864" w:right="576"/>
        <w:rPr>
          <w:rFonts w:ascii="Aptos" w:hAnsi="Aptos"/>
        </w:rPr>
      </w:pPr>
      <w:r w:rsidRPr="00197FB5">
        <w:rPr>
          <w:rFonts w:ascii="Aptos" w:hAnsi="Aptos"/>
        </w:rPr>
        <w:t>PORTLAND, Maine</w:t>
      </w:r>
      <w:r w:rsidR="484EA10E" w:rsidRPr="00197FB5">
        <w:rPr>
          <w:rFonts w:ascii="Aptos" w:hAnsi="Aptos"/>
        </w:rPr>
        <w:t xml:space="preserve"> —</w:t>
      </w:r>
      <w:r w:rsidR="00014996" w:rsidRPr="00197FB5">
        <w:rPr>
          <w:rFonts w:ascii="Aptos" w:hAnsi="Aptos"/>
        </w:rPr>
        <w:t xml:space="preserve"> </w:t>
      </w:r>
      <w:r w:rsidR="0022627E" w:rsidRPr="00197FB5">
        <w:rPr>
          <w:rFonts w:ascii="Aptos" w:hAnsi="Aptos"/>
        </w:rPr>
        <w:t xml:space="preserve">Avesta Housing, the largest nonprofit affordable housing provider in New England, has hired </w:t>
      </w:r>
      <w:r w:rsidR="0022627E" w:rsidRPr="00197FB5">
        <w:rPr>
          <w:rFonts w:ascii="Aptos" w:hAnsi="Aptos"/>
          <w:b/>
          <w:bCs/>
        </w:rPr>
        <w:t xml:space="preserve">John Egan </w:t>
      </w:r>
      <w:r w:rsidR="0022627E" w:rsidRPr="00197FB5">
        <w:rPr>
          <w:rFonts w:ascii="Aptos" w:hAnsi="Aptos"/>
        </w:rPr>
        <w:t xml:space="preserve">to </w:t>
      </w:r>
      <w:r w:rsidR="009F0951" w:rsidRPr="00197FB5">
        <w:rPr>
          <w:rFonts w:ascii="Aptos" w:hAnsi="Aptos"/>
        </w:rPr>
        <w:t>be its new director of development.</w:t>
      </w:r>
    </w:p>
    <w:p w14:paraId="5754B4B6" w14:textId="77777777" w:rsidR="00897307" w:rsidRPr="00197FB5" w:rsidRDefault="00897307" w:rsidP="00897307">
      <w:pPr>
        <w:ind w:left="864" w:right="576"/>
        <w:rPr>
          <w:rFonts w:ascii="Aptos" w:hAnsi="Aptos"/>
        </w:rPr>
      </w:pPr>
    </w:p>
    <w:p w14:paraId="36B4AB6D" w14:textId="77777777" w:rsidR="00007A53" w:rsidRDefault="00197FB5" w:rsidP="00007A53">
      <w:pPr>
        <w:ind w:left="864" w:right="576"/>
        <w:rPr>
          <w:rFonts w:ascii="Aptos" w:hAnsi="Aptos"/>
        </w:rPr>
      </w:pPr>
      <w:r w:rsidRPr="00197FB5">
        <w:rPr>
          <w:rFonts w:ascii="Aptos" w:hAnsi="Aptos"/>
        </w:rPr>
        <w:t>In his new position,</w:t>
      </w:r>
      <w:r w:rsidR="00897307" w:rsidRPr="00197FB5">
        <w:rPr>
          <w:rFonts w:ascii="Aptos" w:hAnsi="Aptos"/>
        </w:rPr>
        <w:t xml:space="preserve"> John leads </w:t>
      </w:r>
      <w:r>
        <w:rPr>
          <w:rFonts w:ascii="Aptos" w:hAnsi="Aptos"/>
        </w:rPr>
        <w:t>Avesta’s r</w:t>
      </w:r>
      <w:r w:rsidR="00897307" w:rsidRPr="00197FB5">
        <w:rPr>
          <w:rFonts w:ascii="Aptos" w:hAnsi="Aptos"/>
        </w:rPr>
        <w:t xml:space="preserve">eal </w:t>
      </w:r>
      <w:r>
        <w:rPr>
          <w:rFonts w:ascii="Aptos" w:hAnsi="Aptos"/>
        </w:rPr>
        <w:t>e</w:t>
      </w:r>
      <w:r w:rsidR="00897307" w:rsidRPr="00197FB5">
        <w:rPr>
          <w:rFonts w:ascii="Aptos" w:hAnsi="Aptos"/>
        </w:rPr>
        <w:t xml:space="preserve">state </w:t>
      </w:r>
      <w:r>
        <w:rPr>
          <w:rFonts w:ascii="Aptos" w:hAnsi="Aptos"/>
        </w:rPr>
        <w:t>d</w:t>
      </w:r>
      <w:r w:rsidR="00897307" w:rsidRPr="00197FB5">
        <w:rPr>
          <w:rFonts w:ascii="Aptos" w:hAnsi="Aptos"/>
        </w:rPr>
        <w:t xml:space="preserve">evelopment team in developing and preserving affordable rental housing in Maine and New Hampshire. He has </w:t>
      </w:r>
      <w:proofErr w:type="gramStart"/>
      <w:r w:rsidR="00897307" w:rsidRPr="00197FB5">
        <w:rPr>
          <w:rFonts w:ascii="Aptos" w:hAnsi="Aptos"/>
        </w:rPr>
        <w:t>nearly four</w:t>
      </w:r>
      <w:proofErr w:type="gramEnd"/>
      <w:r w:rsidR="00897307" w:rsidRPr="00197FB5">
        <w:rPr>
          <w:rFonts w:ascii="Aptos" w:hAnsi="Aptos"/>
        </w:rPr>
        <w:t xml:space="preserve"> decades of community development experience in Maine and Alaska as a developer, lender, </w:t>
      </w:r>
      <w:proofErr w:type="gramStart"/>
      <w:r w:rsidR="00897307" w:rsidRPr="00197FB5">
        <w:rPr>
          <w:rFonts w:ascii="Aptos" w:hAnsi="Aptos"/>
        </w:rPr>
        <w:t>investor</w:t>
      </w:r>
      <w:proofErr w:type="gramEnd"/>
      <w:r w:rsidR="00897307" w:rsidRPr="00197FB5">
        <w:rPr>
          <w:rFonts w:ascii="Aptos" w:hAnsi="Aptos"/>
        </w:rPr>
        <w:t xml:space="preserve"> and owner, and has served on </w:t>
      </w:r>
      <w:proofErr w:type="gramStart"/>
      <w:r w:rsidR="00897307" w:rsidRPr="00197FB5">
        <w:rPr>
          <w:rFonts w:ascii="Aptos" w:hAnsi="Aptos"/>
        </w:rPr>
        <w:t>numerous</w:t>
      </w:r>
      <w:proofErr w:type="gramEnd"/>
      <w:r w:rsidR="00897307" w:rsidRPr="00197FB5">
        <w:rPr>
          <w:rFonts w:ascii="Aptos" w:hAnsi="Aptos"/>
        </w:rPr>
        <w:t xml:space="preserve"> boards of community non-profit organizations.</w:t>
      </w:r>
    </w:p>
    <w:p w14:paraId="33F35A0F" w14:textId="77777777" w:rsidR="00007A53" w:rsidRDefault="00007A53" w:rsidP="00007A53">
      <w:pPr>
        <w:ind w:left="864" w:right="576"/>
        <w:rPr>
          <w:rFonts w:ascii="Aptos" w:hAnsi="Aptos"/>
        </w:rPr>
      </w:pPr>
    </w:p>
    <w:p w14:paraId="11D06693" w14:textId="0CA0ED3D" w:rsidR="00897307" w:rsidRDefault="00897307" w:rsidP="00007A53">
      <w:pPr>
        <w:ind w:left="864" w:right="576"/>
        <w:rPr>
          <w:rFonts w:ascii="Aptos" w:hAnsi="Aptos"/>
        </w:rPr>
      </w:pPr>
      <w:r w:rsidRPr="2AFCB352">
        <w:rPr>
          <w:rFonts w:ascii="Aptos" w:hAnsi="Aptos"/>
        </w:rPr>
        <w:t xml:space="preserve">Prior to joining Avesta, John served on the program team at the Genesis Community Loan Fund for </w:t>
      </w:r>
      <w:r w:rsidR="004E09FF">
        <w:rPr>
          <w:rFonts w:ascii="Aptos" w:hAnsi="Aptos"/>
        </w:rPr>
        <w:t>five</w:t>
      </w:r>
      <w:r w:rsidRPr="2AFCB352">
        <w:rPr>
          <w:rFonts w:ascii="Aptos" w:hAnsi="Aptos"/>
        </w:rPr>
        <w:t xml:space="preserve"> years, </w:t>
      </w:r>
      <w:r w:rsidR="00007A53" w:rsidRPr="2AFCB352">
        <w:rPr>
          <w:rFonts w:ascii="Aptos" w:hAnsi="Aptos"/>
        </w:rPr>
        <w:t xml:space="preserve">where he </w:t>
      </w:r>
      <w:r w:rsidRPr="2AFCB352">
        <w:rPr>
          <w:rFonts w:ascii="Aptos" w:hAnsi="Aptos"/>
        </w:rPr>
        <w:t>provid</w:t>
      </w:r>
      <w:r w:rsidR="00007A53" w:rsidRPr="2AFCB352">
        <w:rPr>
          <w:rFonts w:ascii="Aptos" w:hAnsi="Aptos"/>
        </w:rPr>
        <w:t>ed</w:t>
      </w:r>
      <w:r w:rsidRPr="2AFCB352">
        <w:rPr>
          <w:rFonts w:ascii="Aptos" w:hAnsi="Aptos"/>
        </w:rPr>
        <w:t xml:space="preserve"> technical guidance and facilitation on the development process as well as the preservation of rural affordable rental properties financed by USDA. John also worked for 20 years at CEI as a housing developer and lender</w:t>
      </w:r>
      <w:r w:rsidR="009B774B" w:rsidRPr="2AFCB352">
        <w:rPr>
          <w:rFonts w:ascii="Aptos" w:hAnsi="Aptos"/>
        </w:rPr>
        <w:t>,</w:t>
      </w:r>
      <w:r w:rsidRPr="2AFCB352">
        <w:rPr>
          <w:rFonts w:ascii="Aptos" w:hAnsi="Aptos"/>
        </w:rPr>
        <w:t xml:space="preserve"> and as chief investment officer leading the lending and investment team.</w:t>
      </w:r>
    </w:p>
    <w:p w14:paraId="3091E995" w14:textId="77777777" w:rsidR="009B774B" w:rsidRDefault="009B774B" w:rsidP="00007A53">
      <w:pPr>
        <w:ind w:left="864" w:right="576"/>
        <w:rPr>
          <w:rFonts w:ascii="Aptos" w:hAnsi="Aptos"/>
        </w:rPr>
      </w:pPr>
    </w:p>
    <w:p w14:paraId="5D1770CE" w14:textId="62FFB2F8" w:rsidR="009B774B" w:rsidRDefault="6503D5DF" w:rsidP="2AFCB352">
      <w:pPr>
        <w:ind w:left="864" w:right="576"/>
        <w:rPr>
          <w:rFonts w:ascii="Aptos" w:hAnsi="Aptos"/>
        </w:rPr>
      </w:pPr>
      <w:r w:rsidRPr="1113BECF">
        <w:rPr>
          <w:rFonts w:ascii="Aptos" w:hAnsi="Aptos"/>
        </w:rPr>
        <w:t xml:space="preserve"> “</w:t>
      </w:r>
      <w:r w:rsidR="33177DC1" w:rsidRPr="1113BECF">
        <w:rPr>
          <w:rFonts w:ascii="Aptos" w:hAnsi="Aptos"/>
        </w:rPr>
        <w:t xml:space="preserve">I am confident that </w:t>
      </w:r>
      <w:r w:rsidRPr="1113BECF">
        <w:rPr>
          <w:rFonts w:ascii="Aptos" w:hAnsi="Aptos"/>
        </w:rPr>
        <w:t>John’s</w:t>
      </w:r>
      <w:r w:rsidR="037FC036" w:rsidRPr="1113BECF">
        <w:rPr>
          <w:rFonts w:ascii="Aptos" w:hAnsi="Aptos"/>
        </w:rPr>
        <w:t xml:space="preserve"> deep real estate development experience,</w:t>
      </w:r>
      <w:r w:rsidR="1A0F52D6" w:rsidRPr="1113BECF">
        <w:rPr>
          <w:rFonts w:ascii="Aptos" w:hAnsi="Aptos"/>
        </w:rPr>
        <w:t xml:space="preserve"> </w:t>
      </w:r>
      <w:r w:rsidR="037FC036" w:rsidRPr="1113BECF">
        <w:rPr>
          <w:rFonts w:ascii="Aptos" w:hAnsi="Aptos"/>
        </w:rPr>
        <w:t xml:space="preserve">combined with his </w:t>
      </w:r>
      <w:r w:rsidR="48FCCF46" w:rsidRPr="1113BECF">
        <w:rPr>
          <w:rFonts w:ascii="Aptos" w:hAnsi="Aptos"/>
        </w:rPr>
        <w:t>clear</w:t>
      </w:r>
      <w:r w:rsidR="037FC036" w:rsidRPr="1113BECF">
        <w:rPr>
          <w:rFonts w:ascii="Aptos" w:hAnsi="Aptos"/>
        </w:rPr>
        <w:t xml:space="preserve"> commitment to Avesta’s mission</w:t>
      </w:r>
      <w:r w:rsidR="1172E74A" w:rsidRPr="1113BECF">
        <w:rPr>
          <w:rFonts w:ascii="Aptos" w:hAnsi="Aptos"/>
        </w:rPr>
        <w:t>,</w:t>
      </w:r>
      <w:r w:rsidR="037FC036" w:rsidRPr="1113BECF">
        <w:rPr>
          <w:rFonts w:ascii="Aptos" w:hAnsi="Aptos"/>
        </w:rPr>
        <w:t xml:space="preserve"> </w:t>
      </w:r>
      <w:r w:rsidR="5050FF7C" w:rsidRPr="1113BECF">
        <w:rPr>
          <w:rFonts w:ascii="Aptos" w:hAnsi="Aptos"/>
        </w:rPr>
        <w:t xml:space="preserve">will result in our ability to expand our housing development pipeline and help meet </w:t>
      </w:r>
      <w:r w:rsidR="2FBA96C1" w:rsidRPr="1113BECF">
        <w:rPr>
          <w:rFonts w:ascii="Aptos" w:hAnsi="Aptos"/>
        </w:rPr>
        <w:t>the acute housing shortage in northern New England</w:t>
      </w:r>
      <w:r w:rsidR="00D328FC">
        <w:rPr>
          <w:rFonts w:ascii="Aptos" w:hAnsi="Aptos"/>
        </w:rPr>
        <w:t>,</w:t>
      </w:r>
      <w:r w:rsidR="2FBA96C1" w:rsidRPr="1113BECF">
        <w:rPr>
          <w:rFonts w:ascii="Aptos" w:hAnsi="Aptos"/>
        </w:rPr>
        <w:t>”</w:t>
      </w:r>
      <w:r w:rsidR="00D328FC">
        <w:rPr>
          <w:rFonts w:ascii="Aptos" w:hAnsi="Aptos"/>
        </w:rPr>
        <w:t xml:space="preserve"> said Avesta Housing President &amp; CEO Jennifer Hawkins.</w:t>
      </w:r>
    </w:p>
    <w:p w14:paraId="3A0F07D1" w14:textId="77777777" w:rsidR="00014996" w:rsidRPr="00F475E6" w:rsidRDefault="00014996" w:rsidP="00F475E6">
      <w:pPr>
        <w:pStyle w:val="Title"/>
        <w:ind w:left="864" w:right="576"/>
        <w:jc w:val="left"/>
        <w:rPr>
          <w:rFonts w:ascii="Aptos" w:hAnsi="Aptos"/>
        </w:rPr>
      </w:pPr>
    </w:p>
    <w:p w14:paraId="3F1F5508" w14:textId="63DAFB9B" w:rsidR="00B80CF1" w:rsidRPr="009B774B" w:rsidRDefault="00B80CF1" w:rsidP="00F475E6">
      <w:pPr>
        <w:pStyle w:val="Title"/>
        <w:ind w:left="864" w:right="576"/>
        <w:jc w:val="left"/>
        <w:rPr>
          <w:rFonts w:ascii="Aptos" w:hAnsi="Aptos"/>
          <w:b w:val="0"/>
          <w:bCs w:val="0"/>
        </w:rPr>
      </w:pPr>
      <w:r w:rsidRPr="00F475E6">
        <w:rPr>
          <w:rFonts w:ascii="Aptos" w:hAnsi="Aptos"/>
        </w:rPr>
        <w:t>PHOTO</w:t>
      </w:r>
      <w:r w:rsidR="009B774B">
        <w:rPr>
          <w:rFonts w:ascii="Aptos" w:hAnsi="Aptos"/>
        </w:rPr>
        <w:t xml:space="preserve">: </w:t>
      </w:r>
      <w:r w:rsidR="009B774B" w:rsidRPr="009B774B">
        <w:rPr>
          <w:rFonts w:ascii="Aptos" w:hAnsi="Aptos"/>
          <w:b w:val="0"/>
          <w:bCs w:val="0"/>
        </w:rPr>
        <w:t>John Egan</w:t>
      </w:r>
    </w:p>
    <w:p w14:paraId="4CD6B057" w14:textId="77777777" w:rsidR="00BE070E" w:rsidRPr="00196CC4" w:rsidRDefault="00B37ED3" w:rsidP="00EB00A3">
      <w:pPr>
        <w:ind w:left="288" w:right="288"/>
        <w:jc w:val="center"/>
        <w:rPr>
          <w:rFonts w:ascii="Aptos" w:hAnsi="Aptos"/>
          <w:sz w:val="24"/>
          <w:szCs w:val="24"/>
        </w:rPr>
      </w:pPr>
      <w:r w:rsidRPr="00196CC4">
        <w:rPr>
          <w:rFonts w:ascii="Aptos" w:hAnsi="Aptos"/>
          <w:sz w:val="24"/>
          <w:szCs w:val="24"/>
        </w:rPr>
        <w:t>#</w:t>
      </w:r>
      <w:r w:rsidRPr="00196CC4">
        <w:rPr>
          <w:rFonts w:ascii="Aptos" w:hAnsi="Aptos"/>
          <w:spacing w:val="-2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#</w:t>
      </w:r>
      <w:r w:rsidRPr="00196CC4">
        <w:rPr>
          <w:rFonts w:ascii="Aptos" w:hAnsi="Aptos"/>
          <w:spacing w:val="-2"/>
          <w:sz w:val="24"/>
          <w:szCs w:val="24"/>
        </w:rPr>
        <w:t xml:space="preserve"> </w:t>
      </w:r>
      <w:r w:rsidRPr="00196CC4">
        <w:rPr>
          <w:rFonts w:ascii="Aptos" w:hAnsi="Aptos"/>
          <w:spacing w:val="-10"/>
          <w:sz w:val="24"/>
          <w:szCs w:val="24"/>
        </w:rPr>
        <w:t>#</w:t>
      </w:r>
    </w:p>
    <w:p w14:paraId="6337D0BF" w14:textId="77777777" w:rsidR="00BE070E" w:rsidRPr="00196CC4" w:rsidRDefault="00BE070E" w:rsidP="00EB00A3">
      <w:pPr>
        <w:pStyle w:val="BodyText"/>
        <w:spacing w:before="1"/>
        <w:ind w:left="288" w:right="288"/>
        <w:rPr>
          <w:rFonts w:ascii="Aptos" w:hAnsi="Aptos"/>
          <w:i w:val="0"/>
          <w:sz w:val="24"/>
          <w:szCs w:val="24"/>
        </w:rPr>
      </w:pPr>
    </w:p>
    <w:p w14:paraId="6F5012BD" w14:textId="77777777" w:rsidR="00BE070E" w:rsidRPr="00196CC4" w:rsidRDefault="00B37ED3" w:rsidP="00F475E6">
      <w:pPr>
        <w:pStyle w:val="BodyText"/>
        <w:ind w:left="864" w:right="576"/>
        <w:rPr>
          <w:rFonts w:ascii="Aptos" w:hAnsi="Aptos"/>
          <w:b/>
          <w:bCs/>
          <w:sz w:val="24"/>
          <w:szCs w:val="24"/>
        </w:rPr>
      </w:pPr>
      <w:r w:rsidRPr="00196CC4">
        <w:rPr>
          <w:rFonts w:ascii="Aptos" w:hAnsi="Aptos"/>
          <w:b/>
          <w:bCs/>
          <w:sz w:val="24"/>
          <w:szCs w:val="24"/>
        </w:rPr>
        <w:t>About</w:t>
      </w:r>
      <w:r w:rsidRPr="00196CC4">
        <w:rPr>
          <w:rFonts w:ascii="Aptos" w:hAnsi="Aptos"/>
          <w:b/>
          <w:bCs/>
          <w:spacing w:val="-6"/>
          <w:sz w:val="24"/>
          <w:szCs w:val="24"/>
        </w:rPr>
        <w:t xml:space="preserve"> </w:t>
      </w:r>
      <w:r w:rsidRPr="00196CC4">
        <w:rPr>
          <w:rFonts w:ascii="Aptos" w:hAnsi="Aptos"/>
          <w:b/>
          <w:bCs/>
          <w:sz w:val="24"/>
          <w:szCs w:val="24"/>
        </w:rPr>
        <w:t>Avesta</w:t>
      </w:r>
      <w:r w:rsidRPr="00196CC4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196CC4">
        <w:rPr>
          <w:rFonts w:ascii="Aptos" w:hAnsi="Aptos"/>
          <w:b/>
          <w:bCs/>
          <w:spacing w:val="-2"/>
          <w:sz w:val="24"/>
          <w:szCs w:val="24"/>
        </w:rPr>
        <w:t>Housing</w:t>
      </w:r>
    </w:p>
    <w:p w14:paraId="6DEBD751" w14:textId="2D59CB59" w:rsidR="00BE070E" w:rsidRPr="00196CC4" w:rsidRDefault="00B37ED3" w:rsidP="00F475E6">
      <w:pPr>
        <w:pStyle w:val="BodyText"/>
        <w:spacing w:before="1"/>
        <w:ind w:left="864" w:right="576"/>
        <w:rPr>
          <w:rFonts w:ascii="Aptos" w:hAnsi="Aptos"/>
          <w:color w:val="0000FF"/>
          <w:sz w:val="24"/>
          <w:szCs w:val="24"/>
          <w:u w:val="single"/>
        </w:rPr>
      </w:pPr>
      <w:r w:rsidRPr="00196CC4">
        <w:rPr>
          <w:rFonts w:ascii="Aptos" w:hAnsi="Aptos"/>
          <w:sz w:val="24"/>
          <w:szCs w:val="24"/>
        </w:rPr>
        <w:t>Avesta</w:t>
      </w:r>
      <w:r w:rsidRPr="00196CC4">
        <w:rPr>
          <w:rFonts w:ascii="Aptos" w:hAnsi="Aptos"/>
          <w:spacing w:val="-4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Housing is</w:t>
      </w:r>
      <w:r w:rsidRPr="00196CC4">
        <w:rPr>
          <w:rFonts w:ascii="Aptos" w:hAnsi="Aptos"/>
          <w:spacing w:val="-1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a nonprofit</w:t>
      </w:r>
      <w:r w:rsidRPr="00196CC4">
        <w:rPr>
          <w:rFonts w:ascii="Aptos" w:hAnsi="Aptos"/>
          <w:spacing w:val="-3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affordable</w:t>
      </w:r>
      <w:r w:rsidRPr="00196CC4">
        <w:rPr>
          <w:rFonts w:ascii="Aptos" w:hAnsi="Aptos"/>
          <w:spacing w:val="-6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 xml:space="preserve">housing provider with </w:t>
      </w:r>
      <w:r w:rsidR="00B80CF1" w:rsidRPr="00196CC4">
        <w:rPr>
          <w:rFonts w:ascii="Aptos" w:hAnsi="Aptos"/>
          <w:sz w:val="24"/>
          <w:szCs w:val="24"/>
        </w:rPr>
        <w:t xml:space="preserve">more than </w:t>
      </w:r>
      <w:r w:rsidRPr="00196CC4">
        <w:rPr>
          <w:rFonts w:ascii="Aptos" w:hAnsi="Aptos"/>
          <w:sz w:val="24"/>
          <w:szCs w:val="24"/>
        </w:rPr>
        <w:t>50 years</w:t>
      </w:r>
      <w:r w:rsidRPr="00196CC4">
        <w:rPr>
          <w:rFonts w:ascii="Aptos" w:hAnsi="Aptos"/>
          <w:spacing w:val="-1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of</w:t>
      </w:r>
      <w:r w:rsidRPr="00196CC4">
        <w:rPr>
          <w:rFonts w:ascii="Aptos" w:hAnsi="Aptos"/>
          <w:spacing w:val="-1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experience</w:t>
      </w:r>
      <w:r w:rsidRPr="00196CC4">
        <w:rPr>
          <w:rFonts w:ascii="Aptos" w:hAnsi="Aptos"/>
          <w:spacing w:val="-1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as</w:t>
      </w:r>
      <w:r w:rsidRPr="00196CC4">
        <w:rPr>
          <w:rFonts w:ascii="Aptos" w:hAnsi="Aptos"/>
          <w:spacing w:val="-1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a leader</w:t>
      </w:r>
      <w:r w:rsidRPr="00196CC4">
        <w:rPr>
          <w:rFonts w:ascii="Aptos" w:hAnsi="Aptos"/>
          <w:spacing w:val="-5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 xml:space="preserve">in affordable housing development and property management in Maine and New Hampshire. The organization </w:t>
      </w:r>
      <w:proofErr w:type="gramStart"/>
      <w:r w:rsidRPr="00196CC4">
        <w:rPr>
          <w:rFonts w:ascii="Aptos" w:hAnsi="Aptos"/>
          <w:sz w:val="24"/>
          <w:szCs w:val="24"/>
        </w:rPr>
        <w:t>is headquartered</w:t>
      </w:r>
      <w:proofErr w:type="gramEnd"/>
      <w:r w:rsidRPr="00196CC4">
        <w:rPr>
          <w:rFonts w:ascii="Aptos" w:hAnsi="Aptos"/>
          <w:sz w:val="24"/>
          <w:szCs w:val="24"/>
        </w:rPr>
        <w:t xml:space="preserve"> in Portland, Maine</w:t>
      </w:r>
      <w:r w:rsidR="00135428" w:rsidRPr="00196CC4">
        <w:rPr>
          <w:rFonts w:ascii="Aptos" w:hAnsi="Aptos"/>
          <w:sz w:val="24"/>
          <w:szCs w:val="24"/>
        </w:rPr>
        <w:t>,</w:t>
      </w:r>
      <w:r w:rsidRPr="00196CC4">
        <w:rPr>
          <w:rFonts w:ascii="Aptos" w:hAnsi="Aptos"/>
          <w:sz w:val="24"/>
          <w:szCs w:val="24"/>
        </w:rPr>
        <w:t xml:space="preserve"> and operates </w:t>
      </w:r>
      <w:r w:rsidR="009B774B">
        <w:rPr>
          <w:rFonts w:ascii="Aptos" w:hAnsi="Aptos"/>
          <w:sz w:val="24"/>
          <w:szCs w:val="24"/>
        </w:rPr>
        <w:t xml:space="preserve">more than </w:t>
      </w:r>
      <w:proofErr w:type="gramStart"/>
      <w:r w:rsidR="00135428" w:rsidRPr="00196CC4">
        <w:rPr>
          <w:rFonts w:ascii="Aptos" w:hAnsi="Aptos"/>
          <w:sz w:val="24"/>
          <w:szCs w:val="24"/>
        </w:rPr>
        <w:t>100</w:t>
      </w:r>
      <w:proofErr w:type="gramEnd"/>
      <w:r w:rsidR="00135428" w:rsidRPr="00196CC4">
        <w:rPr>
          <w:rFonts w:ascii="Aptos" w:hAnsi="Aptos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 xml:space="preserve">affordable properties, </w:t>
      </w:r>
      <w:r w:rsidR="00135428" w:rsidRPr="00196CC4">
        <w:rPr>
          <w:rFonts w:ascii="Aptos" w:hAnsi="Aptos"/>
          <w:sz w:val="24"/>
          <w:szCs w:val="24"/>
        </w:rPr>
        <w:t xml:space="preserve">more than </w:t>
      </w:r>
      <w:r w:rsidR="00AB038F" w:rsidRPr="00196CC4">
        <w:rPr>
          <w:rFonts w:ascii="Aptos" w:hAnsi="Aptos"/>
          <w:sz w:val="24"/>
          <w:szCs w:val="24"/>
        </w:rPr>
        <w:t>3</w:t>
      </w:r>
      <w:r w:rsidR="00135428" w:rsidRPr="00196CC4">
        <w:rPr>
          <w:rFonts w:ascii="Aptos" w:hAnsi="Aptos"/>
          <w:sz w:val="24"/>
          <w:szCs w:val="24"/>
        </w:rPr>
        <w:t>,</w:t>
      </w:r>
      <w:r w:rsidR="009B6AD6" w:rsidRPr="00196CC4">
        <w:rPr>
          <w:rFonts w:ascii="Aptos" w:hAnsi="Aptos"/>
          <w:sz w:val="24"/>
          <w:szCs w:val="24"/>
        </w:rPr>
        <w:t>0</w:t>
      </w:r>
      <w:r w:rsidR="00135428" w:rsidRPr="00196CC4">
        <w:rPr>
          <w:rFonts w:ascii="Aptos" w:hAnsi="Aptos"/>
          <w:sz w:val="24"/>
          <w:szCs w:val="24"/>
        </w:rPr>
        <w:t>00</w:t>
      </w:r>
      <w:r w:rsidRPr="00196CC4">
        <w:rPr>
          <w:rFonts w:ascii="Aptos" w:hAnsi="Aptos"/>
          <w:sz w:val="24"/>
          <w:szCs w:val="24"/>
        </w:rPr>
        <w:t xml:space="preserve"> apartment</w:t>
      </w:r>
      <w:r w:rsidR="00135428" w:rsidRPr="00196CC4">
        <w:rPr>
          <w:rFonts w:ascii="Aptos" w:hAnsi="Aptos"/>
          <w:sz w:val="24"/>
          <w:szCs w:val="24"/>
        </w:rPr>
        <w:t>s</w:t>
      </w:r>
      <w:r w:rsidRPr="00196CC4">
        <w:rPr>
          <w:rFonts w:ascii="Aptos" w:hAnsi="Aptos"/>
          <w:spacing w:val="-2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and</w:t>
      </w:r>
      <w:r w:rsidRPr="00196CC4">
        <w:rPr>
          <w:rFonts w:ascii="Aptos" w:hAnsi="Aptos"/>
          <w:spacing w:val="-3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two</w:t>
      </w:r>
      <w:r w:rsidRPr="00196CC4">
        <w:rPr>
          <w:rFonts w:ascii="Aptos" w:hAnsi="Aptos"/>
          <w:spacing w:val="-2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assisted</w:t>
      </w:r>
      <w:r w:rsidR="00135428" w:rsidRPr="00196CC4">
        <w:rPr>
          <w:rFonts w:ascii="Aptos" w:hAnsi="Aptos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living</w:t>
      </w:r>
      <w:r w:rsidRPr="00196CC4">
        <w:rPr>
          <w:rFonts w:ascii="Aptos" w:hAnsi="Aptos"/>
          <w:spacing w:val="-3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facilities,</w:t>
      </w:r>
      <w:r w:rsidRPr="00196CC4">
        <w:rPr>
          <w:rFonts w:ascii="Aptos" w:hAnsi="Aptos"/>
          <w:spacing w:val="-2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providing</w:t>
      </w:r>
      <w:r w:rsidRPr="00196CC4">
        <w:rPr>
          <w:rFonts w:ascii="Aptos" w:hAnsi="Aptos"/>
          <w:spacing w:val="-3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safe,</w:t>
      </w:r>
      <w:r w:rsidRPr="00196CC4">
        <w:rPr>
          <w:rFonts w:ascii="Aptos" w:hAnsi="Aptos"/>
          <w:spacing w:val="-2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affordable</w:t>
      </w:r>
      <w:r w:rsidRPr="00196CC4">
        <w:rPr>
          <w:rFonts w:ascii="Aptos" w:hAnsi="Aptos"/>
          <w:spacing w:val="-4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homes</w:t>
      </w:r>
      <w:r w:rsidRPr="00196CC4">
        <w:rPr>
          <w:rFonts w:ascii="Aptos" w:hAnsi="Aptos"/>
          <w:spacing w:val="-3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>for</w:t>
      </w:r>
      <w:r w:rsidRPr="00196CC4">
        <w:rPr>
          <w:rFonts w:ascii="Aptos" w:hAnsi="Aptos"/>
          <w:spacing w:val="-3"/>
          <w:sz w:val="24"/>
          <w:szCs w:val="24"/>
        </w:rPr>
        <w:t xml:space="preserve"> </w:t>
      </w:r>
      <w:r w:rsidR="009B774B">
        <w:rPr>
          <w:rFonts w:ascii="Aptos" w:hAnsi="Aptos"/>
          <w:sz w:val="24"/>
          <w:szCs w:val="24"/>
        </w:rPr>
        <w:t>almost 5,000</w:t>
      </w:r>
      <w:r w:rsidR="001C0574" w:rsidRPr="00196CC4">
        <w:rPr>
          <w:rFonts w:ascii="Aptos" w:hAnsi="Aptos"/>
          <w:sz w:val="24"/>
          <w:szCs w:val="24"/>
        </w:rPr>
        <w:t xml:space="preserve"> </w:t>
      </w:r>
      <w:r w:rsidRPr="00196CC4">
        <w:rPr>
          <w:rFonts w:ascii="Aptos" w:hAnsi="Aptos"/>
          <w:sz w:val="24"/>
          <w:szCs w:val="24"/>
        </w:rPr>
        <w:t xml:space="preserve">people every day. </w:t>
      </w:r>
      <w:r w:rsidR="0017241F" w:rsidRPr="00196CC4">
        <w:rPr>
          <w:rFonts w:ascii="Aptos" w:hAnsi="Aptos"/>
          <w:sz w:val="24"/>
          <w:szCs w:val="24"/>
        </w:rPr>
        <w:t xml:space="preserve">An additional </w:t>
      </w:r>
      <w:r w:rsidR="009B6AD6" w:rsidRPr="00196CC4">
        <w:rPr>
          <w:rFonts w:ascii="Aptos" w:hAnsi="Aptos"/>
          <w:sz w:val="24"/>
          <w:szCs w:val="24"/>
        </w:rPr>
        <w:t xml:space="preserve">1,100 </w:t>
      </w:r>
      <w:r w:rsidR="0017241F" w:rsidRPr="00196CC4">
        <w:rPr>
          <w:rFonts w:ascii="Aptos" w:hAnsi="Aptos"/>
          <w:sz w:val="24"/>
          <w:szCs w:val="24"/>
        </w:rPr>
        <w:t xml:space="preserve">new homes are in the development pipeline. </w:t>
      </w:r>
      <w:r w:rsidR="00831941" w:rsidRPr="00196CC4">
        <w:rPr>
          <w:rFonts w:ascii="Aptos" w:hAnsi="Aptos"/>
          <w:sz w:val="24"/>
          <w:szCs w:val="24"/>
        </w:rPr>
        <w:t xml:space="preserve">Avesta </w:t>
      </w:r>
      <w:proofErr w:type="gramStart"/>
      <w:r w:rsidR="00FC3BD2" w:rsidRPr="00196CC4">
        <w:rPr>
          <w:rFonts w:ascii="Aptos" w:hAnsi="Aptos"/>
          <w:sz w:val="24"/>
          <w:szCs w:val="24"/>
        </w:rPr>
        <w:t>was</w:t>
      </w:r>
      <w:r w:rsidR="00831941" w:rsidRPr="00196CC4">
        <w:rPr>
          <w:rFonts w:ascii="Aptos" w:hAnsi="Aptos"/>
          <w:sz w:val="24"/>
          <w:szCs w:val="24"/>
        </w:rPr>
        <w:t xml:space="preserve"> named</w:t>
      </w:r>
      <w:proofErr w:type="gramEnd"/>
      <w:r w:rsidR="00831941" w:rsidRPr="00196CC4">
        <w:rPr>
          <w:rFonts w:ascii="Aptos" w:hAnsi="Aptos"/>
          <w:sz w:val="24"/>
          <w:szCs w:val="24"/>
        </w:rPr>
        <w:t xml:space="preserve"> a Best Place to Work in Maine in</w:t>
      </w:r>
      <w:r w:rsidR="00FC3BD2" w:rsidRPr="00196CC4">
        <w:rPr>
          <w:rFonts w:ascii="Aptos" w:hAnsi="Aptos"/>
          <w:sz w:val="24"/>
          <w:szCs w:val="24"/>
        </w:rPr>
        <w:t xml:space="preserve"> 2024 and</w:t>
      </w:r>
      <w:r w:rsidR="00831941" w:rsidRPr="00196CC4">
        <w:rPr>
          <w:rFonts w:ascii="Aptos" w:hAnsi="Aptos"/>
          <w:sz w:val="24"/>
          <w:szCs w:val="24"/>
        </w:rPr>
        <w:t xml:space="preserve"> 202</w:t>
      </w:r>
      <w:r w:rsidR="004B53AD" w:rsidRPr="00196CC4">
        <w:rPr>
          <w:rFonts w:ascii="Aptos" w:hAnsi="Aptos"/>
          <w:sz w:val="24"/>
          <w:szCs w:val="24"/>
        </w:rPr>
        <w:t>5</w:t>
      </w:r>
      <w:r w:rsidR="00831941" w:rsidRPr="00196CC4">
        <w:rPr>
          <w:rFonts w:ascii="Aptos" w:hAnsi="Aptos"/>
          <w:sz w:val="24"/>
          <w:szCs w:val="24"/>
        </w:rPr>
        <w:t xml:space="preserve">. </w:t>
      </w:r>
      <w:r w:rsidRPr="00196CC4">
        <w:rPr>
          <w:rFonts w:ascii="Aptos" w:hAnsi="Aptos"/>
          <w:sz w:val="24"/>
          <w:szCs w:val="24"/>
        </w:rPr>
        <w:t xml:space="preserve">Avesta’s mission is to improve lives and strengthen communities by promoting and providing quality affordable homes for people in need. </w:t>
      </w:r>
      <w:hyperlink r:id="rId11">
        <w:r w:rsidRPr="00196CC4">
          <w:rPr>
            <w:rFonts w:ascii="Aptos" w:hAnsi="Aptos"/>
            <w:color w:val="0000FF"/>
            <w:sz w:val="24"/>
            <w:szCs w:val="24"/>
            <w:u w:val="single" w:color="0000FF"/>
          </w:rPr>
          <w:t>www.AvestaHousing.org</w:t>
        </w:r>
      </w:hyperlink>
    </w:p>
    <w:p w14:paraId="06E88365" w14:textId="77777777" w:rsidR="00BE070E" w:rsidRDefault="00BE070E">
      <w:pPr>
        <w:pStyle w:val="BodyText"/>
        <w:rPr>
          <w:sz w:val="20"/>
        </w:rPr>
      </w:pPr>
    </w:p>
    <w:p w14:paraId="1771E0EC" w14:textId="77777777" w:rsidR="00BE070E" w:rsidRDefault="00B37ED3">
      <w:pPr>
        <w:pStyle w:val="BodyTex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4D4E37" wp14:editId="6DBE8E43">
            <wp:simplePos x="0" y="0"/>
            <wp:positionH relativeFrom="page">
              <wp:posOffset>396303</wp:posOffset>
            </wp:positionH>
            <wp:positionV relativeFrom="paragraph">
              <wp:posOffset>209661</wp:posOffset>
            </wp:positionV>
            <wp:extent cx="6973896" cy="651510"/>
            <wp:effectExtent l="0" t="0" r="0" b="0"/>
            <wp:wrapTopAndBottom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C4D5E9E-7DF2-4733-A019-6B35F6F015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896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070E" w:rsidSect="0010528A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3C63"/>
    <w:multiLevelType w:val="hybridMultilevel"/>
    <w:tmpl w:val="AB80E314"/>
    <w:lvl w:ilvl="0" w:tplc="E1365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87FCC"/>
    <w:multiLevelType w:val="hybridMultilevel"/>
    <w:tmpl w:val="7EE0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926932">
    <w:abstractNumId w:val="1"/>
  </w:num>
  <w:num w:numId="2" w16cid:durableId="87458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0E"/>
    <w:rsid w:val="00001D0B"/>
    <w:rsid w:val="00003C85"/>
    <w:rsid w:val="00007A53"/>
    <w:rsid w:val="00014996"/>
    <w:rsid w:val="00014A5B"/>
    <w:rsid w:val="000163A1"/>
    <w:rsid w:val="0001660E"/>
    <w:rsid w:val="00031A6C"/>
    <w:rsid w:val="00036BA9"/>
    <w:rsid w:val="0004796F"/>
    <w:rsid w:val="00054081"/>
    <w:rsid w:val="00054DC6"/>
    <w:rsid w:val="000852E4"/>
    <w:rsid w:val="00091E15"/>
    <w:rsid w:val="000A60C1"/>
    <w:rsid w:val="000B6082"/>
    <w:rsid w:val="000D6AC1"/>
    <w:rsid w:val="000E019A"/>
    <w:rsid w:val="000E2570"/>
    <w:rsid w:val="000F3AB2"/>
    <w:rsid w:val="000F4CCA"/>
    <w:rsid w:val="0010528A"/>
    <w:rsid w:val="001058EA"/>
    <w:rsid w:val="001175ED"/>
    <w:rsid w:val="001249DF"/>
    <w:rsid w:val="001326ED"/>
    <w:rsid w:val="00135428"/>
    <w:rsid w:val="00137CB1"/>
    <w:rsid w:val="00145D63"/>
    <w:rsid w:val="00145D8F"/>
    <w:rsid w:val="00160FDB"/>
    <w:rsid w:val="00163613"/>
    <w:rsid w:val="001660A5"/>
    <w:rsid w:val="0017241F"/>
    <w:rsid w:val="00172853"/>
    <w:rsid w:val="00182865"/>
    <w:rsid w:val="0018479E"/>
    <w:rsid w:val="00196CC4"/>
    <w:rsid w:val="00197A18"/>
    <w:rsid w:val="00197FB5"/>
    <w:rsid w:val="001A2EED"/>
    <w:rsid w:val="001A3011"/>
    <w:rsid w:val="001A5768"/>
    <w:rsid w:val="001A641C"/>
    <w:rsid w:val="001C0574"/>
    <w:rsid w:val="00210C2A"/>
    <w:rsid w:val="002244CD"/>
    <w:rsid w:val="0022627E"/>
    <w:rsid w:val="00234486"/>
    <w:rsid w:val="00236C9C"/>
    <w:rsid w:val="002633AF"/>
    <w:rsid w:val="00265412"/>
    <w:rsid w:val="00265776"/>
    <w:rsid w:val="00267852"/>
    <w:rsid w:val="002710E6"/>
    <w:rsid w:val="00277E53"/>
    <w:rsid w:val="00280A10"/>
    <w:rsid w:val="00291BC0"/>
    <w:rsid w:val="002A2AC4"/>
    <w:rsid w:val="002A3825"/>
    <w:rsid w:val="002B0665"/>
    <w:rsid w:val="002B6D44"/>
    <w:rsid w:val="002C43DE"/>
    <w:rsid w:val="002C5DDD"/>
    <w:rsid w:val="002C6AC1"/>
    <w:rsid w:val="002E171B"/>
    <w:rsid w:val="002F2C55"/>
    <w:rsid w:val="002F2E20"/>
    <w:rsid w:val="002F4D32"/>
    <w:rsid w:val="002F591C"/>
    <w:rsid w:val="002F6A8F"/>
    <w:rsid w:val="00312C29"/>
    <w:rsid w:val="00314123"/>
    <w:rsid w:val="00321064"/>
    <w:rsid w:val="00327A1B"/>
    <w:rsid w:val="00327A8B"/>
    <w:rsid w:val="0033127F"/>
    <w:rsid w:val="00333E40"/>
    <w:rsid w:val="00333FAD"/>
    <w:rsid w:val="00341A99"/>
    <w:rsid w:val="00357D1C"/>
    <w:rsid w:val="003831CB"/>
    <w:rsid w:val="003851FF"/>
    <w:rsid w:val="003872D1"/>
    <w:rsid w:val="0038757D"/>
    <w:rsid w:val="003938E0"/>
    <w:rsid w:val="003A0824"/>
    <w:rsid w:val="003D450D"/>
    <w:rsid w:val="003D535F"/>
    <w:rsid w:val="003F4B1F"/>
    <w:rsid w:val="00403BDC"/>
    <w:rsid w:val="00407C5E"/>
    <w:rsid w:val="004150F3"/>
    <w:rsid w:val="004211AA"/>
    <w:rsid w:val="004317EF"/>
    <w:rsid w:val="0043743C"/>
    <w:rsid w:val="00441CD6"/>
    <w:rsid w:val="00444144"/>
    <w:rsid w:val="00453036"/>
    <w:rsid w:val="004732FE"/>
    <w:rsid w:val="00475C6B"/>
    <w:rsid w:val="004930CB"/>
    <w:rsid w:val="004A7AC1"/>
    <w:rsid w:val="004B53AD"/>
    <w:rsid w:val="004D659E"/>
    <w:rsid w:val="004E09FF"/>
    <w:rsid w:val="004E2BA9"/>
    <w:rsid w:val="004E74C3"/>
    <w:rsid w:val="004F4B1F"/>
    <w:rsid w:val="00514078"/>
    <w:rsid w:val="00521301"/>
    <w:rsid w:val="00526E75"/>
    <w:rsid w:val="00533289"/>
    <w:rsid w:val="00542069"/>
    <w:rsid w:val="00544B19"/>
    <w:rsid w:val="00555533"/>
    <w:rsid w:val="00570493"/>
    <w:rsid w:val="005918E5"/>
    <w:rsid w:val="005938D8"/>
    <w:rsid w:val="00597798"/>
    <w:rsid w:val="005A6DF8"/>
    <w:rsid w:val="005B684F"/>
    <w:rsid w:val="005B6BAD"/>
    <w:rsid w:val="005F11A9"/>
    <w:rsid w:val="005F2BE6"/>
    <w:rsid w:val="005F3E0C"/>
    <w:rsid w:val="00603543"/>
    <w:rsid w:val="006211BD"/>
    <w:rsid w:val="006558FF"/>
    <w:rsid w:val="0065684B"/>
    <w:rsid w:val="00656B5E"/>
    <w:rsid w:val="006578B0"/>
    <w:rsid w:val="00660D39"/>
    <w:rsid w:val="006643B8"/>
    <w:rsid w:val="00665EA7"/>
    <w:rsid w:val="006660D3"/>
    <w:rsid w:val="006767B7"/>
    <w:rsid w:val="00677921"/>
    <w:rsid w:val="006941EB"/>
    <w:rsid w:val="006A135B"/>
    <w:rsid w:val="006A7D3A"/>
    <w:rsid w:val="006B2696"/>
    <w:rsid w:val="006B2B6B"/>
    <w:rsid w:val="006B5506"/>
    <w:rsid w:val="006B7AB7"/>
    <w:rsid w:val="006C762E"/>
    <w:rsid w:val="006D2399"/>
    <w:rsid w:val="006D66C6"/>
    <w:rsid w:val="006F1059"/>
    <w:rsid w:val="006F4806"/>
    <w:rsid w:val="006F7127"/>
    <w:rsid w:val="0071154A"/>
    <w:rsid w:val="007150EA"/>
    <w:rsid w:val="00725645"/>
    <w:rsid w:val="007341A4"/>
    <w:rsid w:val="007365B4"/>
    <w:rsid w:val="00743139"/>
    <w:rsid w:val="00752FC7"/>
    <w:rsid w:val="00756474"/>
    <w:rsid w:val="007672F9"/>
    <w:rsid w:val="00776F0C"/>
    <w:rsid w:val="007A06CC"/>
    <w:rsid w:val="007B2F30"/>
    <w:rsid w:val="007B3824"/>
    <w:rsid w:val="007B4313"/>
    <w:rsid w:val="007B605A"/>
    <w:rsid w:val="007C1F6C"/>
    <w:rsid w:val="007D46C7"/>
    <w:rsid w:val="008046D3"/>
    <w:rsid w:val="00806284"/>
    <w:rsid w:val="0081392A"/>
    <w:rsid w:val="00825CAE"/>
    <w:rsid w:val="00825FF7"/>
    <w:rsid w:val="00830892"/>
    <w:rsid w:val="00831941"/>
    <w:rsid w:val="00831969"/>
    <w:rsid w:val="00835E65"/>
    <w:rsid w:val="00845537"/>
    <w:rsid w:val="00866705"/>
    <w:rsid w:val="008910F7"/>
    <w:rsid w:val="00897307"/>
    <w:rsid w:val="008A167D"/>
    <w:rsid w:val="008A1DD9"/>
    <w:rsid w:val="008B4079"/>
    <w:rsid w:val="008B44D9"/>
    <w:rsid w:val="008C47BA"/>
    <w:rsid w:val="008C5A0F"/>
    <w:rsid w:val="008D5906"/>
    <w:rsid w:val="008E64DD"/>
    <w:rsid w:val="008F6A28"/>
    <w:rsid w:val="00907294"/>
    <w:rsid w:val="00922228"/>
    <w:rsid w:val="00922798"/>
    <w:rsid w:val="00947730"/>
    <w:rsid w:val="00950A6F"/>
    <w:rsid w:val="00950CAA"/>
    <w:rsid w:val="00961AE6"/>
    <w:rsid w:val="009644C7"/>
    <w:rsid w:val="009727B6"/>
    <w:rsid w:val="00974E41"/>
    <w:rsid w:val="00981793"/>
    <w:rsid w:val="00990430"/>
    <w:rsid w:val="0099138D"/>
    <w:rsid w:val="009A39C5"/>
    <w:rsid w:val="009B6AD6"/>
    <w:rsid w:val="009B774B"/>
    <w:rsid w:val="009C6902"/>
    <w:rsid w:val="009C7FEF"/>
    <w:rsid w:val="009D505C"/>
    <w:rsid w:val="009D6672"/>
    <w:rsid w:val="009D6D78"/>
    <w:rsid w:val="009E4183"/>
    <w:rsid w:val="009E4929"/>
    <w:rsid w:val="009F0951"/>
    <w:rsid w:val="009F7917"/>
    <w:rsid w:val="00A066E8"/>
    <w:rsid w:val="00A1033A"/>
    <w:rsid w:val="00A211F3"/>
    <w:rsid w:val="00A3645F"/>
    <w:rsid w:val="00A372BB"/>
    <w:rsid w:val="00A96619"/>
    <w:rsid w:val="00A97560"/>
    <w:rsid w:val="00AA1210"/>
    <w:rsid w:val="00AB038F"/>
    <w:rsid w:val="00AB0717"/>
    <w:rsid w:val="00AB1A22"/>
    <w:rsid w:val="00AC3DA8"/>
    <w:rsid w:val="00AD0365"/>
    <w:rsid w:val="00AD3991"/>
    <w:rsid w:val="00AD4DA8"/>
    <w:rsid w:val="00AD7F0C"/>
    <w:rsid w:val="00AE0688"/>
    <w:rsid w:val="00AE2FD2"/>
    <w:rsid w:val="00AF0ACD"/>
    <w:rsid w:val="00AF1D1E"/>
    <w:rsid w:val="00AF278C"/>
    <w:rsid w:val="00AF3988"/>
    <w:rsid w:val="00B00337"/>
    <w:rsid w:val="00B03FE3"/>
    <w:rsid w:val="00B0424B"/>
    <w:rsid w:val="00B22B01"/>
    <w:rsid w:val="00B3687F"/>
    <w:rsid w:val="00B37ED3"/>
    <w:rsid w:val="00B45705"/>
    <w:rsid w:val="00B541B7"/>
    <w:rsid w:val="00B57DC5"/>
    <w:rsid w:val="00B7199C"/>
    <w:rsid w:val="00B73155"/>
    <w:rsid w:val="00B739F1"/>
    <w:rsid w:val="00B77C47"/>
    <w:rsid w:val="00B806E6"/>
    <w:rsid w:val="00B80CF1"/>
    <w:rsid w:val="00B81301"/>
    <w:rsid w:val="00B936A4"/>
    <w:rsid w:val="00B93842"/>
    <w:rsid w:val="00BA4022"/>
    <w:rsid w:val="00BB0910"/>
    <w:rsid w:val="00BB2645"/>
    <w:rsid w:val="00BC10EB"/>
    <w:rsid w:val="00BC4C2C"/>
    <w:rsid w:val="00BC4F8F"/>
    <w:rsid w:val="00BD0374"/>
    <w:rsid w:val="00BD13E7"/>
    <w:rsid w:val="00BD4535"/>
    <w:rsid w:val="00BD51BE"/>
    <w:rsid w:val="00BD5623"/>
    <w:rsid w:val="00BE070E"/>
    <w:rsid w:val="00BE0EA6"/>
    <w:rsid w:val="00BF206D"/>
    <w:rsid w:val="00BF793A"/>
    <w:rsid w:val="00C013DD"/>
    <w:rsid w:val="00C10659"/>
    <w:rsid w:val="00C21122"/>
    <w:rsid w:val="00C30F61"/>
    <w:rsid w:val="00C311B4"/>
    <w:rsid w:val="00C327AC"/>
    <w:rsid w:val="00C4593F"/>
    <w:rsid w:val="00C4748C"/>
    <w:rsid w:val="00C810E9"/>
    <w:rsid w:val="00C869A5"/>
    <w:rsid w:val="00C86C8D"/>
    <w:rsid w:val="00CA503F"/>
    <w:rsid w:val="00CA6F3F"/>
    <w:rsid w:val="00CB12D9"/>
    <w:rsid w:val="00CB550F"/>
    <w:rsid w:val="00CB6402"/>
    <w:rsid w:val="00CC0443"/>
    <w:rsid w:val="00CC3B99"/>
    <w:rsid w:val="00CD192F"/>
    <w:rsid w:val="00CD3A30"/>
    <w:rsid w:val="00CF51FC"/>
    <w:rsid w:val="00D12595"/>
    <w:rsid w:val="00D141CE"/>
    <w:rsid w:val="00D328FC"/>
    <w:rsid w:val="00D350BC"/>
    <w:rsid w:val="00D60D52"/>
    <w:rsid w:val="00D656AE"/>
    <w:rsid w:val="00D70A7B"/>
    <w:rsid w:val="00D70B44"/>
    <w:rsid w:val="00D7372C"/>
    <w:rsid w:val="00D7497D"/>
    <w:rsid w:val="00D87339"/>
    <w:rsid w:val="00D90773"/>
    <w:rsid w:val="00D92FAB"/>
    <w:rsid w:val="00D93B3C"/>
    <w:rsid w:val="00DA4F31"/>
    <w:rsid w:val="00DE0619"/>
    <w:rsid w:val="00DF13C0"/>
    <w:rsid w:val="00DF601A"/>
    <w:rsid w:val="00E034AD"/>
    <w:rsid w:val="00E10F77"/>
    <w:rsid w:val="00E12A74"/>
    <w:rsid w:val="00E20C95"/>
    <w:rsid w:val="00E2435F"/>
    <w:rsid w:val="00E32544"/>
    <w:rsid w:val="00E4005D"/>
    <w:rsid w:val="00E4581C"/>
    <w:rsid w:val="00E62A4E"/>
    <w:rsid w:val="00E640F1"/>
    <w:rsid w:val="00E81AC6"/>
    <w:rsid w:val="00EB00A3"/>
    <w:rsid w:val="00EC34FD"/>
    <w:rsid w:val="00ED6935"/>
    <w:rsid w:val="00EE73C3"/>
    <w:rsid w:val="00EF198A"/>
    <w:rsid w:val="00EF24BE"/>
    <w:rsid w:val="00EF59CB"/>
    <w:rsid w:val="00EF6F8E"/>
    <w:rsid w:val="00EF7F42"/>
    <w:rsid w:val="00F111DB"/>
    <w:rsid w:val="00F112A5"/>
    <w:rsid w:val="00F473C4"/>
    <w:rsid w:val="00F475E6"/>
    <w:rsid w:val="00F66BDE"/>
    <w:rsid w:val="00F77641"/>
    <w:rsid w:val="00F8435C"/>
    <w:rsid w:val="00F968C3"/>
    <w:rsid w:val="00F970BF"/>
    <w:rsid w:val="00FA4796"/>
    <w:rsid w:val="00FA6DFC"/>
    <w:rsid w:val="00FB0B93"/>
    <w:rsid w:val="00FC3BD2"/>
    <w:rsid w:val="00FD3420"/>
    <w:rsid w:val="00FE1AE8"/>
    <w:rsid w:val="00FF5D85"/>
    <w:rsid w:val="015B12E4"/>
    <w:rsid w:val="016296DE"/>
    <w:rsid w:val="016A1BC6"/>
    <w:rsid w:val="033ADB05"/>
    <w:rsid w:val="037FC036"/>
    <w:rsid w:val="055084E2"/>
    <w:rsid w:val="06DB2712"/>
    <w:rsid w:val="07FEA2E0"/>
    <w:rsid w:val="081C40A1"/>
    <w:rsid w:val="0821F9F4"/>
    <w:rsid w:val="089AB2DA"/>
    <w:rsid w:val="08C379B4"/>
    <w:rsid w:val="08CE7306"/>
    <w:rsid w:val="0929FB0C"/>
    <w:rsid w:val="0938C628"/>
    <w:rsid w:val="0B184033"/>
    <w:rsid w:val="0B8A2D31"/>
    <w:rsid w:val="0E0AFFB0"/>
    <w:rsid w:val="0E5CB85D"/>
    <w:rsid w:val="101E5181"/>
    <w:rsid w:val="1113BECF"/>
    <w:rsid w:val="1172E74A"/>
    <w:rsid w:val="13F93B72"/>
    <w:rsid w:val="148E9C9E"/>
    <w:rsid w:val="14ACB13F"/>
    <w:rsid w:val="162C8FF4"/>
    <w:rsid w:val="163B5144"/>
    <w:rsid w:val="165FBB73"/>
    <w:rsid w:val="16A7E79B"/>
    <w:rsid w:val="16FE0334"/>
    <w:rsid w:val="176F3639"/>
    <w:rsid w:val="177A58C3"/>
    <w:rsid w:val="17A4F92D"/>
    <w:rsid w:val="196AF062"/>
    <w:rsid w:val="19828042"/>
    <w:rsid w:val="1A0F52D6"/>
    <w:rsid w:val="1A1F7D04"/>
    <w:rsid w:val="1B327737"/>
    <w:rsid w:val="1B5C6F65"/>
    <w:rsid w:val="1C365B42"/>
    <w:rsid w:val="1DB98C8D"/>
    <w:rsid w:val="1E343B65"/>
    <w:rsid w:val="1E7A2192"/>
    <w:rsid w:val="1F39B882"/>
    <w:rsid w:val="1F460E1D"/>
    <w:rsid w:val="21D616A2"/>
    <w:rsid w:val="2213F4DA"/>
    <w:rsid w:val="2289370D"/>
    <w:rsid w:val="229B9E49"/>
    <w:rsid w:val="22B55F68"/>
    <w:rsid w:val="24E0D225"/>
    <w:rsid w:val="258BDFE0"/>
    <w:rsid w:val="26AB59CE"/>
    <w:rsid w:val="26C87E2F"/>
    <w:rsid w:val="273C0490"/>
    <w:rsid w:val="2AFCB352"/>
    <w:rsid w:val="2B8FC00D"/>
    <w:rsid w:val="2BEC1921"/>
    <w:rsid w:val="2C9A860F"/>
    <w:rsid w:val="2CA8ED01"/>
    <w:rsid w:val="2E160DFF"/>
    <w:rsid w:val="2E71A4D5"/>
    <w:rsid w:val="2EFC9BEB"/>
    <w:rsid w:val="2FBA96C1"/>
    <w:rsid w:val="32E3CB70"/>
    <w:rsid w:val="33177DC1"/>
    <w:rsid w:val="33215FE4"/>
    <w:rsid w:val="351FECA0"/>
    <w:rsid w:val="3578200A"/>
    <w:rsid w:val="36AF555C"/>
    <w:rsid w:val="38E866CA"/>
    <w:rsid w:val="39C60C3D"/>
    <w:rsid w:val="3BD0EA97"/>
    <w:rsid w:val="3C17FE41"/>
    <w:rsid w:val="3D1697E0"/>
    <w:rsid w:val="3D6503DE"/>
    <w:rsid w:val="3F8AAEFE"/>
    <w:rsid w:val="3F974CD4"/>
    <w:rsid w:val="3FD08A48"/>
    <w:rsid w:val="405D69BE"/>
    <w:rsid w:val="40CC1791"/>
    <w:rsid w:val="40E25479"/>
    <w:rsid w:val="40FE3396"/>
    <w:rsid w:val="41015784"/>
    <w:rsid w:val="4182F0ED"/>
    <w:rsid w:val="43873271"/>
    <w:rsid w:val="4437D214"/>
    <w:rsid w:val="462787C2"/>
    <w:rsid w:val="484D246D"/>
    <w:rsid w:val="484EA10E"/>
    <w:rsid w:val="48FCCF46"/>
    <w:rsid w:val="4A8515DA"/>
    <w:rsid w:val="4AA515DC"/>
    <w:rsid w:val="4DFD6B01"/>
    <w:rsid w:val="4EE657FF"/>
    <w:rsid w:val="5050FF7C"/>
    <w:rsid w:val="50A133FF"/>
    <w:rsid w:val="51167CE7"/>
    <w:rsid w:val="520477F7"/>
    <w:rsid w:val="5292CCF0"/>
    <w:rsid w:val="535DBA79"/>
    <w:rsid w:val="53CDE6D2"/>
    <w:rsid w:val="53DF75B8"/>
    <w:rsid w:val="53F1733B"/>
    <w:rsid w:val="56DCBE9D"/>
    <w:rsid w:val="572369D1"/>
    <w:rsid w:val="579339DA"/>
    <w:rsid w:val="57E1CF84"/>
    <w:rsid w:val="5A5B49A2"/>
    <w:rsid w:val="5A9042F4"/>
    <w:rsid w:val="5B60653E"/>
    <w:rsid w:val="5C475BAD"/>
    <w:rsid w:val="5CB074C2"/>
    <w:rsid w:val="5D5B2727"/>
    <w:rsid w:val="5D9B9D29"/>
    <w:rsid w:val="5E21B78E"/>
    <w:rsid w:val="5E2410D8"/>
    <w:rsid w:val="5E51EE5E"/>
    <w:rsid w:val="5ECD74FE"/>
    <w:rsid w:val="605F19AA"/>
    <w:rsid w:val="611B5265"/>
    <w:rsid w:val="61F3FD9A"/>
    <w:rsid w:val="620515C0"/>
    <w:rsid w:val="62279086"/>
    <w:rsid w:val="6228F771"/>
    <w:rsid w:val="63AD88E4"/>
    <w:rsid w:val="64AA2F15"/>
    <w:rsid w:val="6503D5DF"/>
    <w:rsid w:val="662E1EB0"/>
    <w:rsid w:val="66307975"/>
    <w:rsid w:val="67B15D40"/>
    <w:rsid w:val="6891CACB"/>
    <w:rsid w:val="68A45CCA"/>
    <w:rsid w:val="68DDE2A7"/>
    <w:rsid w:val="69613EBF"/>
    <w:rsid w:val="6B584554"/>
    <w:rsid w:val="6D02DA0E"/>
    <w:rsid w:val="6E37E8FE"/>
    <w:rsid w:val="6E4E1A99"/>
    <w:rsid w:val="6E515222"/>
    <w:rsid w:val="6EDFF6A4"/>
    <w:rsid w:val="6EF39AE8"/>
    <w:rsid w:val="6F2535B8"/>
    <w:rsid w:val="6F2E757A"/>
    <w:rsid w:val="6F607752"/>
    <w:rsid w:val="6F7EA320"/>
    <w:rsid w:val="7081CBAD"/>
    <w:rsid w:val="70A56441"/>
    <w:rsid w:val="714C8DDE"/>
    <w:rsid w:val="71FC45FC"/>
    <w:rsid w:val="71FD231F"/>
    <w:rsid w:val="72107D19"/>
    <w:rsid w:val="753EEAE3"/>
    <w:rsid w:val="75D71D2C"/>
    <w:rsid w:val="75F98DD0"/>
    <w:rsid w:val="76808031"/>
    <w:rsid w:val="76FDA5CD"/>
    <w:rsid w:val="77673F7E"/>
    <w:rsid w:val="781E1416"/>
    <w:rsid w:val="7AE583AC"/>
    <w:rsid w:val="7BDBAE67"/>
    <w:rsid w:val="7C230219"/>
    <w:rsid w:val="7C64154E"/>
    <w:rsid w:val="7E02AF64"/>
    <w:rsid w:val="7F13D922"/>
    <w:rsid w:val="7FAAE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EB7E"/>
  <w15:docId w15:val="{A30FBFDD-9A88-4C1E-9629-63341611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56"/>
      <w:ind w:left="2139" w:right="226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B6BAD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unhideWhenUsed/>
    <w:rsid w:val="008C5A0F"/>
    <w:pPr>
      <w:widowControl/>
      <w:autoSpaceDE/>
      <w:autoSpaceDN/>
    </w:pPr>
    <w:rPr>
      <w:rFonts w:ascii="Segoe UI" w:eastAsia="Times New Roman" w:hAnsi="Segoe U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5A0F"/>
    <w:rPr>
      <w:rFonts w:ascii="Segoe UI" w:eastAsia="Times New Roman" w:hAnsi="Segoe UI" w:cs="Times New Roman"/>
      <w:szCs w:val="21"/>
    </w:rPr>
  </w:style>
  <w:style w:type="character" w:customStyle="1" w:styleId="cf01">
    <w:name w:val="cf01"/>
    <w:basedOn w:val="DefaultParagraphFont"/>
    <w:rsid w:val="008C5A0F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unhideWhenUsed/>
    <w:qFormat/>
    <w:rsid w:val="008C5A0F"/>
    <w:pPr>
      <w:widowControl/>
      <w:autoSpaceDE/>
      <w:autoSpaceDN/>
    </w:pPr>
    <w:rPr>
      <w:rFonts w:eastAsiaTheme="minorEastAsia"/>
      <w:spacing w:val="4"/>
      <w:sz w:val="20"/>
      <w:szCs w:val="20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3687F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pf0">
    <w:name w:val="pf0"/>
    <w:basedOn w:val="Normal"/>
    <w:rsid w:val="00C30F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vestahousing.org/" TargetMode="External"/><Relationship Id="rId5" Type="http://schemas.openxmlformats.org/officeDocument/2006/relationships/styles" Target="styles.xml"/><Relationship Id="rId10" Type="http://schemas.openxmlformats.org/officeDocument/2006/relationships/hyperlink" Target="mailto:rharmon@avestahousing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a33aea-6400-4cf9-8536-df0446a4f263" xsi:nil="true"/>
    <Link xmlns="1d630eef-a7ca-4e62-bd7f-99384bf2e02d">
      <Url xsi:nil="true"/>
      <Description xsi:nil="true"/>
    </Link>
    <lcf76f155ced4ddcb4097134ff3c332f xmlns="1d630eef-a7ca-4e62-bd7f-99384bf2e02d">
      <Terms xmlns="http://schemas.microsoft.com/office/infopath/2007/PartnerControls"/>
    </lcf76f155ced4ddcb4097134ff3c332f>
    <SharedWithUsers xmlns="98a33aea-6400-4cf9-8536-df0446a4f263">
      <UserInfo>
        <DisplayName>Sara Olson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8B55E7249A645A5B90CE0ED046ACA" ma:contentTypeVersion="17" ma:contentTypeDescription="Create a new document." ma:contentTypeScope="" ma:versionID="661b0a6f8956c747d5648737b4d479fe">
  <xsd:schema xmlns:xsd="http://www.w3.org/2001/XMLSchema" xmlns:xs="http://www.w3.org/2001/XMLSchema" xmlns:p="http://schemas.microsoft.com/office/2006/metadata/properties" xmlns:ns2="1d630eef-a7ca-4e62-bd7f-99384bf2e02d" xmlns:ns3="98a33aea-6400-4cf9-8536-df0446a4f263" targetNamespace="http://schemas.microsoft.com/office/2006/metadata/properties" ma:root="true" ma:fieldsID="188982364d7c039a8bf3d4e99489a6bc" ns2:_="" ns3:_="">
    <xsd:import namespace="1d630eef-a7ca-4e62-bd7f-99384bf2e02d"/>
    <xsd:import namespace="98a33aea-6400-4cf9-8536-df0446a4f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30eef-a7ca-4e62-bd7f-99384bf2e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e02763-0ae3-4f96-829d-560af4c3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33aea-6400-4cf9-8536-df0446a4f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3802d3a-b478-490c-a5ca-671f10d3959a}" ma:internalName="TaxCatchAll" ma:showField="CatchAllData" ma:web="98a33aea-6400-4cf9-8536-df0446a4f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6E413-1583-4992-B67A-68EF93D8BF00}">
  <ds:schemaRefs>
    <ds:schemaRef ds:uri="http://schemas.microsoft.com/office/2006/metadata/properties"/>
    <ds:schemaRef ds:uri="http://schemas.microsoft.com/office/infopath/2007/PartnerControls"/>
    <ds:schemaRef ds:uri="98a33aea-6400-4cf9-8536-df0446a4f263"/>
    <ds:schemaRef ds:uri="1d630eef-a7ca-4e62-bd7f-99384bf2e02d"/>
  </ds:schemaRefs>
</ds:datastoreItem>
</file>

<file path=customXml/itemProps2.xml><?xml version="1.0" encoding="utf-8"?>
<ds:datastoreItem xmlns:ds="http://schemas.openxmlformats.org/officeDocument/2006/customXml" ds:itemID="{6609E318-C640-4BED-ACDA-60839538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30eef-a7ca-4e62-bd7f-99384bf2e02d"/>
    <ds:schemaRef ds:uri="98a33aea-6400-4cf9-8536-df0446a4f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D07DD-A18F-4943-A5DE-FA058BCC7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1961</Characters>
  <Application>Microsoft Office Word</Application>
  <DocSecurity>4</DocSecurity>
  <Lines>16</Lines>
  <Paragraphs>4</Paragraphs>
  <ScaleCrop>false</ScaleCrop>
  <Company/>
  <LinksUpToDate>false</LinksUpToDate>
  <CharactersWithSpaces>2300</CharactersWithSpaces>
  <SharedDoc>false</SharedDoc>
  <HLinks>
    <vt:vector size="12" baseType="variant">
      <vt:variant>
        <vt:i4>4194330</vt:i4>
      </vt:variant>
      <vt:variant>
        <vt:i4>3</vt:i4>
      </vt:variant>
      <vt:variant>
        <vt:i4>0</vt:i4>
      </vt:variant>
      <vt:variant>
        <vt:i4>5</vt:i4>
      </vt:variant>
      <vt:variant>
        <vt:lpwstr>http://www.avestahousing.org/</vt:lpwstr>
      </vt:variant>
      <vt:variant>
        <vt:lpwstr/>
      </vt:variant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mailto:rharmon@avestahousing.org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Harmon</dc:creator>
  <cp:keywords/>
  <cp:lastModifiedBy>Rod Harmon</cp:lastModifiedBy>
  <cp:revision>25</cp:revision>
  <cp:lastPrinted>2025-10-02T22:54:00Z</cp:lastPrinted>
  <dcterms:created xsi:type="dcterms:W3CDTF">2025-10-21T23:27:00Z</dcterms:created>
  <dcterms:modified xsi:type="dcterms:W3CDTF">2026-03-16T16:13:00Z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0x01010043D8B55E7249A645A5B90CE0ED046ACA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